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specializing in web and mobile applications. Proficient in building robust APIs, developing innovative user experiences, and designing scalable infrastructure with technologies like Next.js, TypeScript, and Rust. Passionate about leveraging industry best practices to enhance customer experiences and drive product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TypeScript, React, Next.js, CSS, HTML5, Redux,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Rust, Node.js, Express.js, Java, Python, Go,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 MongoDB, Redis, MySQL, SQLite,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Docker, Kubernetes, Terraform, CI/CD,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RESTful API, WebSocket, GraphQL API, OpenAPI, JWT, OAuth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build the highest-converting </w:t>
      </w:r>
      <w:r w:rsidRPr="00745DD3">
        <w:rPr>
          <w:rFonts w:ascii="Roboto Light" w:eastAsia="Roboto Light" w:hAnsi="Roboto Light" w:cs="Roboto Light"/>
          <w:b/>
          <w:bCs/>
          <w:color w:val="404040" w:themeColor="text1" w:themeTint="BF"/>
          <w:sz w:val="20"/>
          <w:szCs w:val="20"/>
        </w:rPr>
        <w:t xml:space="preserve">HSA/FSA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checkout experience, utilizing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satisfaction while streamlining payment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simple, elegant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easy integration for brands, significantly reducing onboarding time and improving deployment efficiency across various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scalable solutions for </w:t>
      </w:r>
      <w:r w:rsidRPr="00745DD3">
        <w:rPr>
          <w:rFonts w:ascii="Roboto Light" w:eastAsia="Roboto Light" w:hAnsi="Roboto Light" w:cs="Roboto Light"/>
          <w:b/>
          <w:bCs/>
          <w:color w:val="404040" w:themeColor="text1" w:themeTint="BF"/>
          <w:sz w:val="20"/>
          <w:szCs w:val="20"/>
        </w:rPr>
        <w:t xml:space="preserve">HSA/FSA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payment infrastructure,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high availability and performance while maintaining data integrity for customer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to gather feedback, defining the product roadmap and refining features based on real-world usage, which led to enhanced product alignment with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processes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new features could be rolled out safely and efficiently with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frequently accessed data, thereby optimizing load times and improving user experience for the checkout interface.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and accessibility to reach a broader audience with our checkout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best practices, promoting collaboration and transparency within the engineering team, significantly reducing conflicts during code merges.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high-volume transaction endpoints, focusing on performance optimization and security best practices, which improved system resilience under peak loads during major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teamwork that increased collective engineering capacity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process, conducting regular sprint planning and retrospectives to improve team efficiency and project outcomes through iterative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documentation of system architecture and API specifications using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onboarding of new engineers and ensuring clarity in project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relational database management, optimizing queries and designing efficient schemas that scaled with the growing data needs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designers to ensure aesthetic integrity of user-facing products, making data-driven design decisions that increased user engagement by refining aesthetics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rigorous quality assurance protocols that significantly reduced post-deployment issues.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an agile environment, which increased delivery speed and improved overall project management tools to enhance cross-team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user-friendly interfaces in </w:t>
      </w:r>
      <w:r w:rsidRPr="00745DD3">
        <w:rPr>
          <w:rFonts w:ascii="Roboto Light" w:eastAsia="Roboto Light" w:hAnsi="Roboto Light" w:cs="Roboto Light"/>
          <w:b/>
          <w:bCs/>
          <w:color w:val="404040" w:themeColor="text1" w:themeTint="BF"/>
          <w:sz w:val="20"/>
          <w:szCs w:val="20"/>
        </w:rPr>
        <w:t xml:space="preserve">WPF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UWP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focusing on creating seamless user experiences that improved customer satisfaction and loyalty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building scalable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cloud technologies to ensure reliability and performance for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teammates, ensuring adherence to best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which fostered a culture of rigorous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the integration of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caching mechanisms, resulting in significantly faster data retrieval times and improved user interface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meetings to communicate technical capabilities to non-technical stakeholders, which led to a more integrated approach to project specifications and requirements gathering.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in best practices regarding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empowered them to excel in their roles and accelerated their professional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end-to-end software development lifecycle, ensuring that applications met all technical and business requirements, which improved stakeholder confidence in our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contributing to faster release cycles and improved productivity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allow seamless integration with third-party services, thus enhancing the application's functionality and outreach.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handling and processing, employing advanced querying and optimization techniques to ensure efficient data management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company-wide efforts to adopt DevOps practices, implementing tools and processes that facilitated smoother transitions between development, QA, and production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