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software development, particularly in web and mobile applications. Proven expertise in TypeScript, Next.js, Rust, and AWS technologies. Adept at building scalable infrastructure and high-converting checkout experiences for health and wellness brands, collaborating across teams to deliver innovative solutions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Rust, JavaScript, Python, Java, C#, Go,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Bootstrap, Tailwind CSS, Sass,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Hapi.js, Django, Flask, Ruby on Rails,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 MongoDB, Redis, MySQL, DynamoDB,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Docker, Kubernetes, AWS, Git, Jenkins, CI/CD, Webpack,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satisfaction by delivering intuitive online payment experiences for HSA and FSA using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for processing </w:t>
      </w:r>
      <w:r w:rsidRPr="00745DD3">
        <w:rPr>
          <w:rFonts w:ascii="Roboto Light" w:eastAsia="Roboto Light" w:hAnsi="Roboto Light" w:cs="Roboto Light"/>
          <w:b/>
          <w:bCs/>
          <w:color w:val="404040" w:themeColor="text1" w:themeTint="BF"/>
          <w:sz w:val="20"/>
          <w:szCs w:val="20"/>
        </w:rPr>
        <w:t xml:space="preserve">HSA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transactions, handling various edge cases related to payment eligibility and non-eligible item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roadmaps and strategize deployment of APIs that improved integration of payment solutions for various e-commerce platforms across different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feedback, leveraging insights to refine user stories which led to the creation of impactful features in the product backlog for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product eligibility verification systems, enhancing processing speed during checkout by integrating external APIs seamlessly, positively impacting the shopping experience for customers using HSA and FSA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caching, optimizing database queries and enhancing application performance under high-load conditions, thereby improving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sprints, fostering a culture of continuous improvement and collaboration within the engineering team, contributing to achieving company objectives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integration time significantly while maintaining system security and reliability during uptimes, focusing on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infrastructure for </w:t>
      </w:r>
      <w:r w:rsidRPr="00745DD3">
        <w:rPr>
          <w:rFonts w:ascii="Roboto Light" w:eastAsia="Roboto Light" w:hAnsi="Roboto Light" w:cs="Roboto Light"/>
          <w:b/>
          <w:bCs/>
          <w:color w:val="404040" w:themeColor="text1" w:themeTint="BF"/>
          <w:sz w:val="20"/>
          <w:szCs w:val="20"/>
        </w:rPr>
        <w:t xml:space="preserve">HSA/FSA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applying modern architectural principles to ensure flexibility, scalability, and maintainability during rapid growth phases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of split payment solutions for integrated platforms, enabling merchants to utilize HSA/FSA accounts for both eligible and non-eligible items, contributing to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automated testing frameworks to ensure code quality and reduce bugs during deployment, significantly enhancing reliability and efficiency of the product releases through rigorous validation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engineers on best practices for coding and using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atmosphere and developing engineering talent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alerting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observe system health, allowing quicker troubleshooting and resolution of potential issues before they affect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tech stack, ensuring compliance with data protection regulations and enhancing customer trust in the security of their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by creating reusable components and modules across applications, leveraging modern software development practices that improve team productivity and accelerate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with optimized front-end interfaces and robust back-end workflows, resulting in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develop features by embracing Agile methodologies, prioritizing functionality that met user needs and aligning with business objectives during rapid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applications, focusing on delivering a seamless experience across devices while ensuring secure data management and efficient API endpoints for client-side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architecture and management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and streamlining data support for integration with various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CI/CD pipelines, reducing deployment times and improving application stability post-release through effective version control and collaborative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standards and minimization of critical defects in production environments, thereby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software engineering best practices, emphasizing the importance of code quality, efficiency, and upcoming technologies which nurtured a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team initiative that incorporated regular feedback sessions and retrospectives, focusing on process improvement and team collaboration through constructive discussion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existing web applications by integrating advanced security measures and performance optimization techniques, demonstrably improving user trust and application load time through continuous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to identify and resolve front-end and back-end performance bottlenecks, utilizing profiling tools to scrutinize application performance metrics and optimize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applications with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meeting client requirements for mobile solutions while adhering to best practices in software design and user-centered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emerging technologies, providing insights into incorporating cutting-edge tools to enhance existing workflows and the overall corporate technology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