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software development, specializing in web and mobile applications. Proven expertise in cloud development, API design, and full-stack application development. Strong collaboration with cross-functional teams to deliver innovative software solutions that enhance user experience and meet business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Go, Ruby,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NestJS, Express,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Firebase,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SQL, NoSQL, PostgreSQL, MongoDB,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CI/CD, Jenkins, Travis CI, VS Code, Eclipse,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SOLID Principles, Design Patterns, Microservices Architecture, DevOps Practices, Infrastructure as Code, Unit Testing &amp; TDD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the architecture for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high availability and scalability while adhering to the latest industry standards for security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 designers, translating business requirements into effective technical solutions, particularly for client-side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server-side components for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integrating tightly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employing best practices in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specifications that enhance interoperability.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innovate database schema modifications, aligning data architecture with feature enhancements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data migrations smoothly without interrupting active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improving deployment efficiency and enabling rapid updates to cloud service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testing and deployment processes to ensure high-quality product deliveries at a faster 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real-time data integration between internal applications and third-party services applying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utilizing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interchange.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with engineering teams to promote shared code quality, leveraging industry standard practices to mentor junior developers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features for enterprise applications through serverless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cloud services, which drastically reduced operational costs and increase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execute sprint plans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adapting swiftly to changing requirements while maintaining focus on project timelines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helping foster a culture of continuous improvement and knowledge sharing among developers, QA, and UX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Prioritized and managed technical debt with actionable plans,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tasks and ensuring that resources are allocated efficiently across projects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quality assurance practices were integrated throughout the software development lifecycle, resulting in robust code offerings and higher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into the development cycle, driving enhancements to existing software applications which has contributed to improved adoption rates and user engagement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emerging technologies and principles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structures to deliver cutting-edge solutions aligned with the company's digital transformation strategy.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key components for internal tools with a focus on usability, performance, and responsiveness,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 stack solutions, which significantly improved application performance and maintainability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contributing to Sprint Planning and Retrospectives, aimed at efficiently managing workflow and improving development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tandem with UX/UI teams to establish design standards and guidelines, which led to the creation of reusable components that improved the overall user interface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developing web applications following RESTful principles,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framework to handle server responses effectively and maintain a clean architecture for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functionality of existing systems by designing and consuming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flow between front-end and back-end systems with proper authentication layers.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on the applications built, implementing strategies to optimize response times and minimize loading speed using server-side rendering and appropriate caching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database interactions with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accommodate various application requirements and manage data reliability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code reusability and modularization practices by implementing design patterns throughout the development of complex functionalities to adhere to the principles of clean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contributed to community discussions and forums regarding best practices in software engineering, promoting knowledge sharing and innovation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junior developers and interns through onboarding processes, providing mentorship and ensuring they are upskilled in employing the latest technologies and methodologies in their 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collaborative relationships with stakeholders, ensuring alignment of technical capabilities with business objectives, while effectively communicating complex technical details in a comprehensible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