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Proficient in Ruby, Ruby on Rails, JavaScript, and cloud infrastructure, focusing on maintaining high standards of software quality and team collaboration. Eager to contribute to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Vue,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AWS, CI/CD,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Test-Driven Development (TDD), Continuous Integration, Responsive Design,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dynamic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adopting modern development practices for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RESTful services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handling and responsiveness of applications while maintaining a high standard of code quality through rigorous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sophisticated front-end applications with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an enhanced user interface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w:t>
      </w:r>
      <w:r w:rsidRPr="00745DD3">
        <w:rPr>
          <w:rFonts w:ascii="Roboto Light" w:eastAsia="Roboto Light" w:hAnsi="Roboto Light" w:cs="Roboto Light"/>
          <w:b/>
          <w:bCs/>
          <w:color w:val="404040" w:themeColor="text1" w:themeTint="BF"/>
          <w:sz w:val="20"/>
          <w:szCs w:val="20"/>
        </w:rPr>
        <w:t xml:space="preserve">Rack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transition into a more modular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maintainability and performance, and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reducing the incidence of bugs in production through proactive quality control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promoting knowledge sharing and fostering a supportive development environment to boost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modern technologies and frameworks, integrating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to optimize and streamline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EC2 and S3 for hosting applications and managing data storage, enhancing application scalability and reliability while ensuring adherence to industry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reviews to align team goals with company objectives, ensuring ongoing professional development and satisfaction among peers, driving performance through open communication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and fostering a collaborative environment that encouraged innovative problem-solving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high availability and performance for all web applications while maintaining strict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application development, ensuring consistency across development, testing, and production, significantly reducing deployment times and increasing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designing optimal data structures and queries that improved application performance while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and reliable deployments that improved overall efficiency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high-traffic applications, focusing on optimizing for performance and scalability through careful architectural considerations.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transitioning projects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towards improved system architecture, effectively modernizing existing applications within a multi-tier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leveraging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interactive features and responsive designs, which were continuously iterated upon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existing systems to enhance performance by applying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 and query optimization, which led to improved application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participating in scrum meetings to share progress updates and synchronize team efforts on project deliverables, creating a strong collaborative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 while adhering to industry best practices in version control and configuration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and APIs, adhering to industry standards, which enabled seamless interactions between front-end interfaces and back-end systems while ensuring high availability and integrity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engaging and effective designs utilizing the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application usability and satisfaction for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helping them understand the importance of automated testing and continuous integration, thereby improving team skill sets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understand requirements and deliver application features that align with user needs, contributing to the overall success of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expanding the functional capabilities of applications with minimal impact on existing codebases, contributing towards enhancing system modularity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valuable insights and constructive feedback, building a culture of continuous improvement and ensuring adherence to coding standards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by implementing best practices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contributing towards protecting sensitive data and complying with security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