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and detail-oriented software engineer with 11 years of experience in developing high-quality web and mobile applications. Proficient in designing scalable service-oriented architectures and writing well-tested code, I am passionate about building an accessible and open financial system.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Ruby, JavaScript, Python, TypeScript, C#,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Spring, Django, Gorilla, React,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DynamoDB, MySQL, Oracle, SQLite,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Ansible, Travis CI, CircleCI, Prometheus, Grafana, New Relic,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Bitcoin, Hyperledger, Truffle, Solidity, Web3.js, Infura, Metamask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business needs, ensuring high reliability and performance while aligning with industry best practices in cloud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successful decompositions of legacy monolith applications into scalable microservices, significantly improving deployment speeds and embracing modern service-oriented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create a cohesive product vision, consistently contributing innovative ideas to enhance user experience and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for new and existing code, leading to a reduction in bugs and improving overall service stability and efficiency, thus boosting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growth efforts within the team, adjusting to dynamic priorities and fostering an adaptive work environment through effective communication and collaboration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best practices and encouraged a culture of continuous learning, others appreciated both the technical guidance and focus on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long-term visions for maintaining backend systems, aligning technology roadmap with upcoming industry trends and optimizing project impact for scalability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Docker containers and orchestration via Kubernetes, enhancing the operational efficiency and reliability of deployed services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service documentation, maintaining clear and concise technical specifications for future maintenance and onboarding efforts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various architectural patterns, continuously improving service design to decrease latencies, thereby increasing the overall throughput for financial transaction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across the team, fostering a culture of quality assurance and collaborative development to uphold high standards of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 to support evolving product features and improve application functionality with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high-reliability security systems, emphasizing secure coding practices to address the unique challenges posed by financial applications and cryptocurrency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methodologies and frameworks, implementing agile practices that facilitated faster iteration cycles and timely project deliveries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to stakeholders, effectively communicating complex software solutions and demonstrating strong capability to bridge technical and non-technical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interfaces, ensuring responsiveness and enhancing overall user engagement through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implement and refine comprehensive testing protocols, enhancing product quality and enhancing user experience while driving down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implementing a cloud-first strategy by deploying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 seamless migration path from on-premises to cloud-based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secure, performance-oriented applications, integrating them with various enterprise applications to meet client-specific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actively contributed to knowledge sharing sessions, promoting a culture of continuous improvement and collaborative team dynamics within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define technical specifications and requirements for various projects while collaborating on project estimation and timelines, balancing engineering deliverables with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optimization of existing applications, identifying performance bottlenecks using profiling tools, and implementing solutions that maximized application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refactoring legacy code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significantly enhancing usability and maintainability through improved modularity and adherence to modern development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external systems via RESTful APIs, creating seamless data integration points that enhanced the functionality and interoperability of applications across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optimizations and indexing strategies, leading to increased querying efficiency and reduced load times for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a team to adopt agile methodologies, facilitating effective sprint planning and retrospectives that enhanced team productivity and project turnaround times over multiple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technology stack assessments and selection processes for new projects, ensuring that chosen technologies aligned with organizational objectives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