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scalable web and mobile applications, focusing on Democrat advocacy through innovative civic technology solutions and collaborative workflows. Proven expertise in back-end and front-end development, emphasizing React, TypeScript, ASP.NET, and cloud services including Google Cloud Platform and AWS. Committed to building maintainable code and fostering stakeholder collaboration for impactful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C#,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ASP.NET, jQuery, Entity Framework, Tailwind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BigQuery,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solutions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processing and improved application performance for civic engagement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user accessibility across both web and mobile platforms, driving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design, and data analytics, integrating user feedback into application design and ensuring alignment with civic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scalable applications, optimizing resource usage, and enhancing data security and access in civic technology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code quality through rigorous testing and documentation practices, developing maintainable software that facilitates long-term collaboration and project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architecting efficient data schemas that support complex voter registration and outreach strategies for civic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ensuring consistent application behavior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code reviews and team discussions, advocating for best programming practices and embracing agile methodologies to enhance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and continuous delivery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improving product reliability for faster voter advocacy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enhance team skills in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continual learning and adaptation to new technologies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analysis to identify trends in civic technology, applying insights to inform development priorities and improve voter engagement strategies in response to emerging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to support team operations and increase productivity, utilizing technologies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project progress and task assignments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initiatives, representing the company at civic engagement events and focusing on technology's role in empowering democratic participation, while fostering a culture of inclusivity.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strategic optimization techniques, focusing on user experience factors such as loading speed, accessibility, and overall usability of civic engagement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governmental and nonprofit partners to design technical solutions that directly addressed their voter engagement challenges, streamlining their operations and enhancing outreach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projects by initiating and developing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aligned frameworks to enhance Microsoft’s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lower operational costs, and enhanced collaboration on cloud technology initiatives within diverse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development processes, participating in scrums, sprint planning, and retrospectives, ensuring seamless communication and responsiveness to shifting project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enterprise-grade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user satisfaction across multiple platforms and adjusting based on user data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persistence solutions with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dynamic data management that enhanced the functionality and responsive features of web applications, fostering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teams in conducting code reviews, mentoring junior developers on industry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quality and continuous improvement within the engineering unit.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coding standards by introducing a cohesive documentation policy, enhancing team understanding and knowledge sharing frameworks integral to automotive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APIs that integrated various backend services with front-end applications, ensuring seamless data flow and enhanced functionality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for frontend and backend applications to ensure thorough quality assurance and trade-off analyses, helping to identify potential code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performance bottlenecks in existing applications by optimizing complex scripts and database queries,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querying abilities and adjustments to command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highly interactive user experiences, driving user engagement through superior design principles adhering to user-centric ideologies.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designers to translate designs into functional applications, applying best practices in responsive design and performance optimization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