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creating dynamic web and mobile applications. Proven expertise in JavaScript, React, TypeScript, and various cloud platforms. Passionate about leveraging technology to empower civic engagement and democracy. Strong commitment to writing maintainable code and collaborating with cross-functional teams to deliver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ASP.NET, Entity Framework, Django, Tailwind CSS, jQuery,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Cloud Functions,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BigQuery,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VS Code, Visual Studio,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 user-friendly experience and ensuring compliance with industry standards. Collaborated with product and design teams to translate requirements into functional code, fostering a cohesive development environment and efficient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in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system's responsiveness and efficiency, thereby enhancing user engagement crucial for civic technology initiatives that focus on voter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cloud-native applications deployed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services for scalability and reliability, which included leveraging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adherence to best practices in software development, enhancing code quality and maintainability. Championed collaboration by actively mentoring junior developers and facilitating knowledge-sharing sessions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cycles and significantly reducing deployment times for web applications critical to supporting progressive campaigns and advocacy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 processing workflows with tools such as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platform’s ability to analyze user engagement, contributing to strategic decision-making for civic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key components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migration with minimal downtime, and established monitoring systems to ensure application performance aligns with operational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effectively communicating technical concepts to team members and stakeholders, promoting a transparent workflow adhered to best practice methodologies across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a flexible and maintainable architecture by implementing microservices patterns, which allowed easy scalability in response to user demand for civic engagement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user-centric design philosophy while developing applications, conducting user testing sessions to gather feedback on features, ultimately refining them for better accessibility and community usefulness.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assess the impact of developed features, producing reports on user engagement and system performance that helped direct future development projects targeting electoral participation.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non-technical stakeholders to gather requirements and provide updates, ensuring that project outputs effectively meet the needs of advocacy groups and political organizations by developing tailored solutions in software.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enhancing accessibility and user experience for diverse audiences, essential for achieving civic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secure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that applications align with industry standards for data security and integrity, critical for public trust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application features utilizing frameworks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responsive designs that meet modern standards while considering diverse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cross-team communication to facilitate the flow of information regarding ongoing projects, ensuring smooth integration of various components developed by different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throughout the development process, contributing to sprint planning and retrospective meetings to continually refine development processes and improve collaboration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and processes associated with applications, enhancing the onboarding experience for new team members and ensuring operational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back-end processes by integrating third-party APIs, enriching the application's capabilities to interface with existing civic databases and services essential for voter engagement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conducting market research to identify the needs of advocacy organizations and candidates, tailoring software solutions to better serve these groups in achieving their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