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web and mobile applications, specializing in clinical data solutions. Proven ability to collaborate with cross-functional teams, capturing technical requirements and delivering high-impact software using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SQL, R, HTML/CSS,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Express.js,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Docker, Terraform, CI/CD,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Spark,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Figma, Grafana, Tableau, Selenium, Jupyter Notebooks,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longitudinal studies, ensuring seamless integration of clinical data into analytical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user experience significantly throughout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clinical research team to translate complex data requirements into effective technical solutions, leveraging strong communication skills and a knack for understanding non-technical stakeholders' perspectives to align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processing pipelines that connect de-identified datasets with analytics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scalability and reliability in data handling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user-centered design methodologies to inform product features and interface development, focusing on anticipating user needs and iterating designs based on direct feedback from clinical users and data scientists.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deployment practices for applications handling sensitive patient data, ensuring compliance with industry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 commitment to data integrity and privacy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integrated third-party software tools for patient data ingestion, applying problem-solving skills to extend platform functionalities while ensuring a seamless user experience and smooth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software development, constantly exploring new technologies and industry trends to inform decisions and improve workflows, sharing insights with team members to foster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iterative development cycles using Agile methodologies, promoting teamwork and adaptability in a fast-paced environment while ensuring project milestones were met with stakeholder satisfaction as a top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collaborative development practices that streamlined workflows and minimized conflicts, improving team efficiency during cross-functional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working directly with users to gather context and reproduce problems, which enhanced skills in user support and technical assistance.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gather extensive requirements and feedback, improving project scope definitions and fostering collaborative relationships amidst technical and non-technical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the importance of maintaining clean, readable code, fostering an environment of continuous learning and development that bridged experience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for data modeling that produced actionable insights via patient data, ensuring the software built offered significant value and aided in advancing clinical research findings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imaging data with genomic information, leveraging knowledge about machine learning and statistical genetics to enhance the software's analytical capabilities and overall value to the clinical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strong focus on rigorous testing practices to validate software reliability and effectiveness, conducting unit and integration tests that ensured high deployment standards and minimized post-launch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feature development and delivering high-quality solutions through efficient coding standards and best practices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gathering and analyzing requirements from non-technical stakeholders, ensuring that project objectives aligned with business needs and user experiences shared insights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Microsoft Azure for cloud solutions and deployment scenarios, optimizing application performance and streamlining processes through effective integration of cloud services into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as part of TDD practices, ensuring high-quality code output during the software development lifecycle and providing stakeholders confidence in software robustness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employing critical analysis to bolster team skills, sharing knowledge on technical nuances with peers while advocating for coding best practices and efficient software design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logging and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quick identification of application issues and reduced downtime risks through proactive issue management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user-defined functions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database functionality and responsiveness, ensuring efficient handling of data retrieval processes for application users and internal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existing product lineups, leveraging insights from industry trends to maintain competitive advantage and proactively address changing market needs with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planning and scoping project features based on comprehensive stakeholder requirements collection processes, balancing user needs with technical feasibility to ensure successful project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and Scrum methodologies, contributing to sprint planning and retrospective meetings to ensure project adaptability while fostering team collaboration and a focus on continuous improvement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data migration processes for transitioning legacy systems to modern applications, understanding the implications of handling sensitive user data during successful migration phases throughout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 with key stakeholders, ensuring developed features met business needs and received stakeholder confidence through demonstrated functionality and interface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