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of experience in designing, developing, and maintaining comprehensive web and mobile applications. Proficient in Django Rest Framework, Python, and AWS technologies, focused on delivering high-performance, scalable applications. Demonstrated ability to develop secure backend systems and effectively implement CI/CD pipelines, while collaborating in fast-paced environments to meet project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JavaScript, PHP, SQL, HTML/CSS,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 Rest Framework, React, Node.js, .NET Core, Flask, Angular,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Serverless, Elastic Beanstalk, Lambda, ECR,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Jenkins, GitLab CI/CD, CircleCI, Kubernetes, Terraform, Git,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Elasticsearch, Cassandra,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Splunk, SolarWinds, Nagios, Trivy, SonarQube, Apache Kafka,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robust backend system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of applications while adhering to security best practices and industry standards for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Rest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interaction between front-end applications and backend services, which enhanced overall system reliability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database queries and transactions to improve system performance, leading to a more responsive application for users without compromising data integrity or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managed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process, reducing lead time, and increasing the efficiency of application releases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monitoring and performance analysis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SolarWinds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actionable insights to improve application performance and alignment with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Agile methodologies, promoting adaptability and effective communication to address project requirements and facilitate timely delivery of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vulnerability assessments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Trivy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security risks in applications, and ensuring compliance with industry security standards through proactive risk management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solutions leveraging AWS services, ensuring that application infrastructure could handle increased loads while maintaining stable performance during peak usage periods without interruption.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lifecycle, from gathering requirements to production deployment, ensuring complete coverage of development tasks and consistency across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APIs and system architectures, enhancing internal knowledge sharing and facilitating onboarding of new team members to improve overall team performance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development progress, manage backlogs, and coordinate sprints, enhancing team accountability and project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continuous integration practices ensuring prompt feedback during development cycles to make iterative improvements based on testing outcomes and stakeholder feedback for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expertise in programming best practices, aiding in their professional growth, and fostering a collaborative team environment focused on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high-quality code standards, facilitating learning opportunities for team members and maintaining a clean codebase that prioritized sustainability and maintainability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enhance functionality, ensuring efficient data retrieval and service interoperability critical for modern web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secure coding practices and scalability to meet dynamic business requirements in high-traffic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interfaces and ensuring seamless interactions by leveraging frameworks for faster development and better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cloud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best practices to ensure application reliability and future-proofing solutions against emerging technology trends and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speeding up the build and release processes while guaranteeing error-free deployments and optimal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development and operations teams, utilizing Agile methodologies to drive sprint planning and iterative releases, improving communication and accountability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back-end systems and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reducing query response times and improving data retrieval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mentoring to junior engineers, fostering a culture of knowledge sharing and helping to upskill talent within the organization, which improved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including authentication tokens and SSL certificates to safeguard sensitive data against potential breaches while adhering to legal compliance for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strategies for applications, resulting in improved load times, user satisfaction, and overall application efficiency through thorough analysis and troubleshooting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stakeholder meetings to gather requirements and ensure alignment on project objectives and deliverables while managing expectations and timelines effectively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resulting in consistent development, testing, and production environments, reducing deployment issues and enhancing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risk analysis sessions to identify potential project pitfalls, offering innovative solutions and contingency plans to mitigate risks while maintaining project schedules.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