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specifically focused on web crawling technologies, high-performance systems, and scalable architectures. Proven expertise in developing and optimizing robust crawling infrastructure capable of handling vast amounts of data efficiently. Adept at employing advanced programming techniques in Rust and C++, with a keen ability to innovate intelligent algorithms that solve complex web scraping challenges and enhance data retrieval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C++, Python, Go, Java, JavaScript, Bash,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Node.js, HTML/CSS, Django, Flask, API development, GraphQL, RESTful services,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Crawling &amp; Scraping:</w:t>
      </w:r>
      <w:r w:rsidRPr="00745DD3">
        <w:rPr>
          <w:rFonts w:ascii="Roboto Light" w:eastAsia="Roboto Light" w:hAnsi="Roboto Light" w:cs="Roboto Light"/>
          <w:color w:val="404040" w:themeColor="text1" w:themeTint="BF"/>
          <w:sz w:val="20"/>
          <w:szCs w:val="20"/>
        </w:rPr>
        <w:t xml:space="preserve"> Scrapy, Beautiful Soup, Puppeteer, Selenium, Cheerio, Apache Nutch, WebHarvy, Web scraping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ElasticSearch, Redis, NoSQL, DynamoDB,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Tools:</w:t>
      </w:r>
      <w:r w:rsidRPr="00745DD3">
        <w:rPr>
          <w:rFonts w:ascii="Roboto Light" w:eastAsia="Roboto Light" w:hAnsi="Roboto Light" w:cs="Roboto Light"/>
          <w:color w:val="404040" w:themeColor="text1" w:themeTint="BF"/>
          <w:sz w:val="20"/>
          <w:szCs w:val="20"/>
        </w:rPr>
        <w:t xml:space="preserve"> Docker, Kubernetes, AWS, GCP, CI/CD, Terraform, Ansible,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w:t>
      </w:r>
      <w:r w:rsidRPr="00745DD3">
        <w:rPr>
          <w:rFonts w:ascii="Roboto Light" w:eastAsia="Roboto Light" w:hAnsi="Roboto Light" w:cs="Roboto Light"/>
          <w:b/>
          <w:bCs/>
          <w:color w:val="404040" w:themeColor="text1" w:themeTint="BF"/>
          <w:sz w:val="20"/>
          <w:szCs w:val="20"/>
        </w:rPr>
        <w:t xml:space="preserve">web crawler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capable of effectively crawling multiple websites simultaneously while adhering to crawling policies, thereby maintaining crawl efficiency and ethical web scraping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crawl politeness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w:t>
      </w:r>
      <w:r w:rsidRPr="00745DD3">
        <w:rPr>
          <w:rFonts w:ascii="Roboto Light" w:eastAsia="Roboto Light" w:hAnsi="Roboto Light" w:cs="Roboto Light"/>
          <w:b/>
          <w:bCs/>
          <w:color w:val="404040" w:themeColor="text1" w:themeTint="BF"/>
          <w:sz w:val="20"/>
          <w:szCs w:val="20"/>
        </w:rPr>
        <w:t xml:space="preserve">rate limiting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across numerous domains, significantly reducing server load and improving crawling performance while ensuring compliance with site-specific rules.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dynamic content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seamlessly manage JavaScript-rendered pages, effectively ensuring that all available web data is captured and indexed accurately during the crawling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sophisticated </w:t>
      </w:r>
      <w:r w:rsidRPr="00745DD3">
        <w:rPr>
          <w:rFonts w:ascii="Roboto Light" w:eastAsia="Roboto Light" w:hAnsi="Roboto Light" w:cs="Roboto Light"/>
          <w:b/>
          <w:bCs/>
          <w:color w:val="404040" w:themeColor="text1" w:themeTint="BF"/>
          <w:sz w:val="20"/>
          <w:szCs w:val="20"/>
        </w:rPr>
        <w:t xml:space="preserve">intelligent scheduling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prioritize URLs based on content relevance and freshness, improving data retrieval effectiveness while optimizing crawl budget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existing </w:t>
      </w:r>
      <w:r w:rsidRPr="00745DD3">
        <w:rPr>
          <w:rFonts w:ascii="Roboto Light" w:eastAsia="Roboto Light" w:hAnsi="Roboto Light" w:cs="Roboto Light"/>
          <w:b/>
          <w:bCs/>
          <w:color w:val="404040" w:themeColor="text1" w:themeTint="BF"/>
          <w:sz w:val="20"/>
          <w:szCs w:val="20"/>
        </w:rPr>
        <w:t xml:space="preserve">crawling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automated testing frameworks that accelerated deployment cycles and streamlined operational maintenance of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anti-bot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detection techniques within the crawler's architecture, enhancing resilience against aggressive blocking strategies implemented by target websites.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build a robust distributed architecture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resource sharing and maximized data processing across multiple clusters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tuning exercises, applying deep optimization techniques to key components of the crawling system, significantly boosting overall request handling, throughput, and data processing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machine learning techniques to train embedding models, improving the semantic relevance of indexed data and enhancing the search capabilities of the resultant dataset.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develop high-performance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into the crawling system, enabling efficient storage, retrieval, and querying of complex data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comprehensive performance analytics dashboards, providing real-time insights into crawler performance and effectiveness metrics, empowering stakeholders to make informed operational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outlining system architecture, design patterns, and operational guidelines, promoting team-wide best practices and knowledge sharing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managed the deployment of a powerful </w:t>
      </w:r>
      <w:r w:rsidRPr="00745DD3">
        <w:rPr>
          <w:rFonts w:ascii="Roboto Light" w:eastAsia="Roboto Light" w:hAnsi="Roboto Light" w:cs="Roboto Light"/>
          <w:b/>
          <w:bCs/>
          <w:color w:val="404040" w:themeColor="text1" w:themeTint="BF"/>
          <w:sz w:val="20"/>
          <w:szCs w:val="20"/>
        </w:rPr>
        <w:t xml:space="preserve">GPU-based processing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H200 clusters for high-capacity data processing and analysis in sync with the crawling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of junior engineers, fostering a culture of continuous improvement and adherence to best coding practices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evolving web technologies and crawling trends, adapting strategies and systems accordingly to future-proof crawling capabilities against market changes.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development focusing on high-performance </w:t>
      </w:r>
      <w:r w:rsidRPr="00745DD3">
        <w:rPr>
          <w:rFonts w:ascii="Roboto Light" w:eastAsia="Roboto Light" w:hAnsi="Roboto Light" w:cs="Roboto Light"/>
          <w:b/>
          <w:bCs/>
          <w:color w:val="404040" w:themeColor="text1" w:themeTint="BF"/>
          <w:sz w:val="20"/>
          <w:szCs w:val="20"/>
        </w:rPr>
        <w:t xml:space="preserve">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best practices for coding, testing, and deployment within large-scale teams and complex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data processing capabilities, implementing predictive models and analytics tools that informed development strategies and business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services and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product features seamlessly integrated with existing platforms and provided optimal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front-end teams to ensure compatibility and functionality across diverse devices,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to deliver polished and responsive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workflows during the software development lifecycle, contributing effectively to the sprint planning, daily stand-ups, and retrospectives to achieve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modular and reusable code, significantly speeding up development processes and improving maintainability for future project adaptations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instigating team-wide quality standards and enhancing code maintainability while promoting adherence to compliance requirements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methodologies, contributing to continuous integration processes and driving forward-looking initiatives that optimized the software delivery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workshops to disseminate knowledge on best practices and new technologies among engineering teams, fostering a culture of learning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DevOps tools and methodologies, which streamlined deployments and improved stability across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infrastructure management and support development workflows, resulting in enhanced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complex software projects ensuring the integration of user feedback and alignment with business objectives, driving innovation in product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