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11 years in software development, specializing in building scalable web and mobile applications. Proven expertise in TypeScript, Go, React, and Node.js, with a strong focus on compliance and operational efficiency in fintech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Go, JavaScript, Python,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Angular, Vue.js, SASS/SCSS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GraphQL, REST APIs,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Redis,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CI/CD,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and Collaboration: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JIRA, Slack, Asana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complex internal tools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payment workflows, significantly improving operational efficiency within fintech environments and ensuring compliance with regulatory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robust systems for transaction processing,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enabled scalability and reliability in high-volume transaction environments, addressing operational challenges proficiently.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operational dashboards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along with data visualization libraries, facilitating intuitive user interfaces for compliance teams and enhancing decision-making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and operations teams to gather feedback and iteratively improve internal tools, demonstrating strong adaptability and effective communication throughout the software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frontend performance and SEO for applications, ensuring that internal tools were both user-friendly and aligned with department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rigorous code reviews and architecture discussions to establish best practices within the development team, fostering a culture of quality and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API integrations to facilitate seamless communication between internal systems and third-party financial services, showcasing proficiency with external APIs and integrations.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documentation for both internal tools and user-facing interfaces, emphasizing clarity and accessibility for non-technical stakeholders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iterative deployment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pipelines, resulting in rapid feature rollouts and improved user feedback mechanisms for operational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orchestration of application microservices, enhancing deployment consistency and scalability while reducing downtime.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establishment of compliance protocols for transaction monitoring systems, ensuring adherence to CFTC regulations while delivering valuable operational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database performance and reliability through 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queries and indexing strategies, significantly improving data retrieval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junior developers on industry best practices in full-stack development, fostering knowledge sharing and promoting a team-oriented atmosphere focused on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payment reconciliation workflows by designing automated tools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reduced processing time and improved accuracy for financial transactions.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ongoing professional development through attending workshops and conferences, keeping current with emerging technologies and industry trends to introduce innovative solutions to the team.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scalable backend systems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response times and supported an expanding user base for Microsoft’s internal workflow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front-end developers to integrate RESTful APIs, effectively bridging the gap between server-side logic and user interface, enhancing user experience and application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processes, contributing to sprint planning and retrospectives, ensuring projects were delivered on time while remaining adaptable to evolving requirements and user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deploying web applications, incorporating best practices for cloud computing to enhance reliability and performance for Microsoft’s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dynamic user interfaces that increased engagement and reduced bounce rates, aligning with strategic user experience objectives across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migration of legacy applications to modern frameworks, demonstrating technical leadership and a commitment to continuous improvement in software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for functionality enhancements, including payment processing and analytics, keeping user data secure through compliance with privacy laws and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best practices in software development, including clean coding techniques and efficient debugging strategies, contributing to a culture of learning.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unit and integration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Enzyme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code quality and reducing the incidence of bugs in production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tuning of applications, analyzing logs and optimizing queries to improve load times and application responsiveness for Microsoft’s enterprise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extensive documentation for codebases and development processes, ensuring knowledge transfer and maintaining clarity within teams across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cross-functional teams in product design and feature ideation, effectively translating technical capabilities into actionable product features that met market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