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Python and AWS, with strong capabilities in real-time data processing, DevOps, and high-scale system architecture. Adept at collaborating with cross-functional teams to drive innovative financial solutions, optimize performance, and enhance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Go, JavaScript,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Serverless, AWS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Spark, Kafka, RabbitMQ,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GraphQL, RESTful APIs, Flask, Django,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Cucumber, JUnit, Postman, Sentry, Prometheus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supported scalable services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credit decisioning systems while leveraging microservices architecture for improved flexibility and fault tolerance across various financial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data from multiple enterprise platforms to enhance decision-making processes, ensuring responses were accurate and delivered within milliseconds, thereby improving customer satisfaction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in optimizing performance and observability practices by implementing advanced logging and monitoring tools, effectively reducing downtime and increasing system reliability for real-time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product managers and data scientists to roll out new features, enhancing the core banking platform while adhering to strict timelines amid a merger.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robust and clean code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participated in revamping deployment workflows to leverage CI/CD processes, which streamlined the integration and delivery of new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applications, allowing for processed data to be utilized in decision-making scenarios that changed how the firm approached client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establishing DevOps best practices across the team, promoting a culture of continuous improvement and innovation, ultimately improving team productivity and project turnaround.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high-visibility projects that involved delivering key features for a major financial merger, ensuring strategic alignment between technology initiatives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knowledge sharing sessions, fostering an environment of learning and collaboration that benefited overall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data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processing tasks and improving overall ETL performance for reporting and analytics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design discussions focused on establishing best practices in software engineering, ensuring that the codebase was maintainable and conducive to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automated testing frameworks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the quality of code and reducing regression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on-call support for production systems, exhibiting strong problem-solving skills in troubleshooting and resolving high-stakes incidents for critical banking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profiling and tuning of applications, leveraging tools to identify bottlenecks, and implementing measures that resulted in substantial system efficiency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methodology, contributing to sprints effectively by providing insights during planning, daily scrums, and retrospectives for improved team dynamics.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high-scale, distributed systems in a collaborative environment, focusing largely on navigating complex challenges associated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consumer services within multiple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backend solutions that underpinned mobile and web applications, ensuring responsiveness and reliability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best practices for code maintainability and scalability, including construct reviews to improve the quality of deliverables and allowing for better integration within multi-team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seamless integration of CI/CD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significantly reducing the integration time for new features and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API services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integrating third-party APIs to enhance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to continually improve system architecture and coding practices, staying ahead of the curve and actively contributing to the team’s continuous learning culture across various domain areas.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on the nuances of effective software development Life Cycle (SDLC) practices, fostering a collaborative environment that emphasized teamwork across functional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and design discussions, providing input on the impact of software design decisions on overall product performance and reliability,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sustainability of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Agile Scrum methodologies, advocating for emphasis on continuous feedback cycles which improved team output and product quality in launching new features faster.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modular and reusable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overall code efficiency and enabling quicker feature rollouts that aligned with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enterprise-level solutions using cloud services effectively, ensuring high availability, quick disaster recovery, and enhanced security for sensitive financial systems and customer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conducted performance testing scenarios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and robust systems that could manage high transaction volumes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