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Proficient in cloud-native architecture and microservices, adept at creating scalable and secure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Django, Node.js, React, Angular, Flask,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 (K8s), Docker, Serverless,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CircleCI, Jenkins, Travis CI, Postman, Swagger,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SOAP, gRPC, API Gateway,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Card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efficiency of transaction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service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orchestration, delivering a smooth and reliable application development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release processes and reducing deployment times while maintaining the highest code quality standards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performance metrics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Acceptance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proactive problem resolution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streamlining service interactions for external clients and enhancing overall system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Participation in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maintainability while minimizing technical debt across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upholding culture of code quality through feedback, fostering a collaborative and continuous learning environment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processing, improving overall data processing capabilities within enterprise applications, which resulted in better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knowledge sharing sessions, presenting newly researched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best practices to the team, aiding their professional growth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to ensure consistency and reliability across different stages of the development lifecycle, thus enhancing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security measures, implementing tokenization and encryption methodologies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safety of sensitive payment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innovative solutions for historical transaction data processing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resulting in streamlined operational workflows to support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product management to translate user feedback into technical specifications that drive product enhancements, ensuring customer satisfaction while keeping technical feasibility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architectural refinement of the CMP platform, aligning with industry trends such as DevOps, Agile methodologies, and Continuous Improvement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ecosystems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security protocols for different user roles within the payment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facilitating smooth operation and improved user experiences in line with product requirements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overhead costs through agile transformation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lifecycle management, including writing clean, reusable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across multiple service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interactive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drastically improving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ensuring high code quality and minimal regressions during the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database management process through efficient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queries for performance and scalability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endpoint testing, ensuring seamless integration and data interchange between systems within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by integrating authentication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 to safeguard sensitive user information and comply with privacy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sessions, identifying bottleneck issues and scaling architecture appropriately to meet user demand and ensure consistent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team-wide Agile meetings, consistently sharing insights derived from various development iterations to improve project timelines and delivery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continuous improvement within the team, directly contributing to their personal and professional growth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effectively,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broadcasting to improve user interaction on various platforms, aligning with modern application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