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building and integrating machine learning systems and infrastructure. Adept at working in cloud environments leveraging Python, AWS, and ML frameworks, I excel in architecting scalable solutions with a focus on generative AI and deep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Apache Airflow, ETL,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HTML/CSS,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Puppet,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encompass training, deployment, and monitoring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logging,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propose and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balance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operational needs influencing important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bespoke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model performance and support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across varied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pre-existing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resulting in improved accuracy and reduced operational costs aligned with ongoing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tools and strategies remained at the cutting edge of technology to maintain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real-time analytics which aided in decision making, continuous improvement of models, and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initiatives into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driving innovation and paving the way for future project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scalable production-ready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collect and preprocess the required datasets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teams, providing insights on technical issues and solutions while maintaining clear and consistent communication among stakeholders during project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 large datasets efficiently, ensuring that models were trained on clean, reliable data while conforming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continuous learning and collaboration that enhanced the overall technical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smoother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articulating complex concepts simply, promoting comprehension among diverse stakeholders including technical and non-technical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demonstrations for clients, showcasing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addressing specific client needs and project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infrastructure development, ensuring that all implemented systems adhered to compliance requirements and industry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adopted new tools and technologies, improving the efficiency of software development processes and enhancing the functionality of existing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APIs to deliver high-quality functionalities and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development processes for software solutions, enabling seamless updates and enhancing collaboration within the engineering team through automated workflows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test-driven development strategies with a focus on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secure and performant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processing time to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regularly with stakeholders to gather requirements and present progress updates, ensuring alignment with project goals and facilitating clarity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existing code, integrating modern development practices and improving system maintainability to support future growth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design, implement, and validate robust data models for analytics, utilizing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fostering an agile work environment that emphasizes strong collaboration, accountability, and flexibility in delivering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to enhance code quality, providing constructive feedback that helped cultivate best practices and elevated the team's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collaborative efforts and maintain clear project histories, enabling efficient management of changes to both code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equipping peers with knowledge and tools that promote efficiency and an innovative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develop comprehensive, maintainable, and scalable applications, focusing on integrating best practices in software engineering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