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specializing in web and mobile applications. Proficient in building scalable integrations and enhancing user experiences. Strong expertise in TypeScript, Node.js, AWS Lambda, SQL, and React, complemented by a collaborative approach in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Express, Next.js,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Database:</w:t>
      </w:r>
      <w:r w:rsidRPr="00745DD3">
        <w:rPr>
          <w:rFonts w:ascii="Roboto Light" w:eastAsia="Roboto Light" w:hAnsi="Roboto Light" w:cs="Roboto Light"/>
          <w:color w:val="404040" w:themeColor="text1" w:themeTint="BF"/>
          <w:sz w:val="20"/>
          <w:szCs w:val="20"/>
        </w:rPr>
        <w:t xml:space="preserve"> AWS Lambda, AWS S3, AWS EC2, SQL,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Integrations:</w:t>
      </w:r>
      <w:r w:rsidRPr="00745DD3">
        <w:rPr>
          <w:rFonts w:ascii="Roboto Light" w:eastAsia="Roboto Light" w:hAnsi="Roboto Light" w:cs="Roboto Light"/>
          <w:color w:val="404040" w:themeColor="text1" w:themeTint="BF"/>
          <w:sz w:val="20"/>
          <w:szCs w:val="20"/>
        </w:rPr>
        <w:t xml:space="preserve"> REST, GraphQL, Webhooks, OpenAPI, Swagger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Postman, VS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Monitoring:</w:t>
      </w:r>
      <w:r w:rsidRPr="00745DD3">
        <w:rPr>
          <w:rFonts w:ascii="Roboto Light" w:eastAsia="Roboto Light" w:hAnsi="Roboto Light" w:cs="Roboto Light"/>
          <w:color w:val="404040" w:themeColor="text1" w:themeTint="BF"/>
          <w:sz w:val="20"/>
          <w:szCs w:val="20"/>
        </w:rPr>
        <w:t xml:space="preserve"> CI/CD, Kubernetes, Terraform, Prometheus,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w:t>
      </w:r>
      <w:r w:rsidRPr="00745DD3">
        <w:rPr>
          <w:rFonts w:ascii="Roboto Light" w:eastAsia="Roboto Light" w:hAnsi="Roboto Light" w:cs="Roboto Light"/>
          <w:b/>
          <w:bCs/>
          <w:color w:val="404040" w:themeColor="text1" w:themeTint="BF"/>
          <w:sz w:val="20"/>
          <w:szCs w:val="20"/>
        </w:rPr>
        <w:t xml:space="preserve">scalable API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third-party data providers that enhanced product capabilities and supported various customer applications, improving overall performance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optimizing the </w:t>
      </w:r>
      <w:r w:rsidRPr="00745DD3">
        <w:rPr>
          <w:rFonts w:ascii="Roboto Light" w:eastAsia="Roboto Light" w:hAnsi="Roboto Light" w:cs="Roboto Light"/>
          <w:b/>
          <w:bCs/>
          <w:color w:val="404040" w:themeColor="text1" w:themeTint="BF"/>
          <w:sz w:val="20"/>
          <w:szCs w:val="20"/>
        </w:rPr>
        <w:t xml:space="preserve">integration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efficiency of </w:t>
      </w:r>
      <w:r w:rsidRPr="00745DD3">
        <w:rPr>
          <w:rFonts w:ascii="Roboto Light" w:eastAsia="Roboto Light" w:hAnsi="Roboto Light" w:cs="Roboto Light"/>
          <w:b/>
          <w:bCs/>
          <w:color w:val="404040" w:themeColor="text1" w:themeTint="BF"/>
          <w:sz w:val="20"/>
          <w:szCs w:val="20"/>
        </w:rPr>
        <w:t xml:space="preserve">authorization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rate limiting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queueing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accommodate increasing data loads and customer requests.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cross-functional teams to gather requirements and feedback, enabling a better understanding of customer needs that aimed at enhancing integration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engineers, thereby fostering a collaborative team environment while promoting best practices in coding and design for the integrations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more than 100 integrations ensuring high availability and performance, adopting a proactive approach in debugging and improving existing endpoints based on user feedback and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architecture discussions to enhance scalability and functionality of the integration ecosystem, contributing innovative ideas that were aligned with company growth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serverless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within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efficient and cost-effective solutions for data processing and integration tasks, resulting in reduced operational overhead.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user experiences for data enrichment workflows by incorporating customer-driven insights into integration design, enabling tailored solutions that aligned with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for integrations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continual delivery of high-quality code and integration processes, reducing error rates significantly before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integration processes and technical specifications extensively using industry standards which improved onboarding experiences for new team members and ensured continuity of knowledge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marketing and sales teams to understand workflow automations, aligning technical specifications with business needs that increased alignment between product and customer success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analytics to track integration performance and usage patterns and identified improvement areas that led to feature enhancements based on real-world usage data through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culture of </w:t>
      </w:r>
      <w:r w:rsidRPr="00745DD3">
        <w:rPr>
          <w:rFonts w:ascii="Roboto Light" w:eastAsia="Roboto Light" w:hAnsi="Roboto Light" w:cs="Roboto Light"/>
          <w:b/>
          <w:bCs/>
          <w:color w:val="404040" w:themeColor="text1" w:themeTint="BF"/>
          <w:sz w:val="20"/>
          <w:szCs w:val="20"/>
        </w:rPr>
        <w:t xml:space="preserve">continuous improvement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team by facilitating regular brainstorming sessions focused on integration efficiency, scalability, and the incorporation of latest trends in API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led initiatives on best practices in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integrations which enhanced data protection and reduced vulnerabilities across all platforms used by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system administrators to ensure seamless deployment and maintenance of integration solutions across various environments while adhering to best practices in IT support and operations.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and efficient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supporting business logic on multiple web applications and enhancing the overall tech stack capability during my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web applications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dynamic user interfaces that improved customer engagement and helped to significantly boost user retention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cloud architecture design, focusing on integrating services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transforming legacy applications into modern distributed cloud-native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RESTful services and public APIs, showcasing abilities in </w:t>
      </w:r>
      <w:r w:rsidRPr="00745DD3">
        <w:rPr>
          <w:rFonts w:ascii="Roboto Light" w:eastAsia="Roboto Light" w:hAnsi="Roboto Light" w:cs="Roboto Light"/>
          <w:b/>
          <w:bCs/>
          <w:color w:val="404040" w:themeColor="text1" w:themeTint="BF"/>
          <w:sz w:val="20"/>
          <w:szCs w:val="20"/>
        </w:rPr>
        <w:t xml:space="preserve">API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integration with both internal and external data systems for increased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an Agile development environment, ensuring timely deliveries of integration projects while adapting quickly to changing business priorities and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automated testing practices by implementing unit tests and end-to-end testing, which played a critical role in achieving high quality and reliability in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 processes and provided constructive feedback to peers, enhancing the overall quality of the development team’s deliverables and promoting adherence to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feature enhancements and bug fixes in a timely manner, applying best practices in software development to maintain a high-level customer satisfaction throughout the product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DevOps teams to streamline deployment processes through CI/CD pipelines, utilizing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achieve seamless transitions from development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database performance by optimizing </w:t>
      </w:r>
      <w:r w:rsidRPr="00745DD3">
        <w:rPr>
          <w:rFonts w:ascii="Roboto Light" w:eastAsia="Roboto Light" w:hAnsi="Roboto Light" w:cs="Roboto Light"/>
          <w:b/>
          <w:bCs/>
          <w:color w:val="404040" w:themeColor="text1" w:themeTint="BF"/>
          <w:sz w:val="20"/>
          <w:szCs w:val="20"/>
        </w:rPr>
        <w:t xml:space="preserve">SQL queries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employing indexing strategies, significantly reducing load times and improving application responsiveness under heavy data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API documentation using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supported development teams and external stakeholders in understanding integration functionalities, leading to better collaboration and clearer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define user requirements for new features and enhancements, developing clear technical specifications and user stories that aligned with business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