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Adept in designing and building APIs and services in Haskell, focusing on security and performance in regulated environments. Proven ability to implement robust solutions using Postgres, AWS, and Terraform with a strong foundation in unit testing and debugging. Enthusiastic about leveraging cryptocurrencies and contributing to innovative financial products in a collaborative team setting.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Haskell, TypeScript, SQL, Python, JavaScript, Elixir,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Flask, Django, Node.js, GraphQL,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Ansible, Terraform, Docker, Kubernetes,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SQLite, Cassandra, Redis, ElasticSearch, MSSQL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Message Queues, Apache Kafka, RabbitMQ, Microservices, REST APIs, GraphQL APIs, gRPC,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libraries, ensuring optimal performance and security for cryptocurrency trading applications while collaborating with cross-functional teams to meet project requirements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complex distributed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system downtime for a wide range of applications in the finance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database performance for real-time trading applications, enhancing data retrieval speeds and increasing the efficiency of backend processes for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that fostered knowledge sharing and team learning, enhancing development practices focused on best coding techniques and security compliance in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unit and functional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in production environments handling sensitive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showcasing ownership from design to deployment in cloud environments, while mentoring junior developers in modern engineering practices and innovative solutions using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user requirements and translate them into technical specifications, delivering refined features that enhanced product offerings in the derivatives trading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honing collaborative skills and maintaining efficient workflows, while ensuring timely delivery of high-quality software solutions tailored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user-facing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interaction with the applications, while applying latest industry trends to ensure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the trading platform, building robust solutions that met user needs and established seamless connections while maintaining high-security standards for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suite of microservices for high-scale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service interactions and efficient resource utilization across the deployment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application tests and performance analysis, identifying optimization opportunities that significantly improved application responsiveness and user satisfaction across all financial products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legacy systems to modern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data accessibility while ensuring minimal disruption to ongoing trading operations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projects and communities, contributing code and best practices knowledge, thereby enhancing professional skills and network within the tech community focused on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troubleshooting processes, improving incident response times for application outages through comprehensive logging and monitoring solutions, ensuring reliability under high-load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creating scalable solutions that are utilized in enterprise resource planning and financial management, while working with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optimizing user experience through responsive and interactive designs in complex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while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real-time analytics for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translate them into technical specifications, ensuring that software solutions directly met their needs and aligned with company objectives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initiatives to enhance software quality and reliability, applying methodologies such as TDD and BDD to improve code robustness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on design patterns and strategies for building large-scale distributed systems that could withstand varied loads and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deployment processes and streamlined operations across multiple environments for rapid application development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enterprise applications to microservices architecture, resulting in improved scalability and reduced single points of failure, enhancing system resilience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knowledge sharing workshops for team members to refine coding practices and embrace agile methodologies, promoting a shared understanding of project objectives and cultural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branching strategies that minimized conflicts and optimized workflows throughout the development lifecycle, improving delivery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multiple systems and processes, ensuring transparency in development efforts and aiding onboarding for new team members to foster a strong collaborative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