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focusing on creating web and mobile applications. Proficient in JavaScript, React, and GraphQL, delivering high-quality, user-centric features that enhance product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GraphQL, Redux, Express.js,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Jest, Babel, ESLint, NPM, Yarn,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and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Performance Optimization, Responsive Design, Accessibility (WCAG), SEO Best Practices, Code Splitting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Documentation: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Test-Driven Development (TDD), API Documentation, User Documentation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Continuous Integration (CI), Continuous Deployment (CD), Code Reviews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dynamic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customer interaction by developing modular components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global state management across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gather user feedback and iteratively optimize features, ensuring that development aligned with real-world requirements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architecture discussions to guide best practices for frontend solutions, contributing to the establishment of robust coding standards and frameworks to improve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type safety and reduce bugs in production, leading to a more resilient codebase while simplifying onboarding for new developers by providing clearer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performance bottlenecks in the application and developed solutions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Performance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resulting in a notable improvement in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code quality through regular code review sessions and tool integrations, resulting in improved team collaboration and a healthier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sessions to directly understand challenges faced by users, translating insights into actionable improvements that significantly enhanced user experience for a diverse audience.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workflows and accelerating the delivery of new features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detailed API documentation for integration purposes, ensuring that both internal teams and external partners had access to necessary resources and guidelines for optimal utilization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conducting regular knowledge-sharing sessions, focusing on best practices in frontend development, and fostering a culture of learning and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overall product reliability by actively participating in cross-functional team discussions and providing frontend expertise during development cycles, ensuring all aspects of the stack were compatible and optimized.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libraries and frameworks continuously, evaluating them for potential integration into ongoing projects, which kept the development stack modern and competitive in an ever-evolving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improve user accessibility in alignment with WCAG guidelines across all front-end applications, making it possible for a wider audience to engage with the software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working directly with backend engineers to bridge the gap between frontend and backend technologies, ensuring seamless integration of services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full-stack mindset by occasionally contributing to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project cohesion and understanding of end-to-end product workflow.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user engagement by designing responsive interfaces tailored to a wide array of devices and browsers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high-quality software products, involved in all aspects of the software development lifecycle from initial planning through delivery, and post-launch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customer satisfaction by creating innovative features that responded dynamically to user needs, helping the company maintain its competitive edge in the tech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effective collaboration within the team and leading to a streamlined development process with improved code collaboration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code reviews with an emphasis on feedback and mentorship, contributing to a culture of continuous learning and improvement within the software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development methodologies to enhance project delivery timelines and responsiveness to changing customer needs, significantly improving the speed of feature rollouts and product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debugging and performance tuning, utilizing profiling tools to eliminate inefficiencies and enhance application responsiveness, resulting in an overall better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and design teams to iterate and refine UX/UI experiences, ensuring all features were user-friendly and met the needs of clients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various software testing techniques throughout the development process, including unit testing and automated testing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feature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innovative tools and technologies to maintain a competitive software engineering environment, enhancing the overall skillset of the team and supporting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documentation practices, improving existing development manuals and guides to facilitate better understanding and onboarding of new engineers into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 in frontend technologies, focusing on best practices and effective techniques that lead to improved code quality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