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Front-End Engineer with over 11 years of experience in software development focusing on web and mobile applications. Proficient in building intuitive and powerful user interfaces, utilizing advanced frameworks and technologies. Strong collaboration skills foster effective teamwork to drive product success in AI-powered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Next.js, Tailwind CSS,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 &amp; Systems:</w:t>
      </w:r>
      <w:r w:rsidRPr="00745DD3">
        <w:rPr>
          <w:rFonts w:ascii="Roboto Light" w:eastAsia="Roboto Light" w:hAnsi="Roboto Light" w:cs="Roboto Light"/>
          <w:color w:val="404040" w:themeColor="text1" w:themeTint="BF"/>
          <w:sz w:val="20"/>
          <w:szCs w:val="20"/>
        </w:rPr>
        <w:t xml:space="preserve"> Figma, Storybook, Adobe XD, Sketch, InVision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WebSockets, JSON, AJAX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Jest, Cypress, Webpack, Babel, Gulp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DevOps:</w:t>
      </w:r>
      <w:r w:rsidRPr="00745DD3">
        <w:rPr>
          <w:rFonts w:ascii="Roboto Light" w:eastAsia="Roboto Light" w:hAnsi="Roboto Light" w:cs="Roboto Light"/>
          <w:color w:val="404040" w:themeColor="text1" w:themeTint="BF"/>
          <w:sz w:val="20"/>
          <w:szCs w:val="20"/>
        </w:rPr>
        <w:t xml:space="preserve"> Git, GitHub, Docker, JIRA,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interactive, dynamic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usability and aesthetics for AI-powered applications within a collaborative Agile environment, ensuring adherence to design specifications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designers and backend developers, to create engaging </w:t>
      </w:r>
      <w:r w:rsidRPr="00745DD3">
        <w:rPr>
          <w:rFonts w:ascii="Roboto Light" w:eastAsia="Roboto Light" w:hAnsi="Roboto Light" w:cs="Roboto Light"/>
          <w:b/>
          <w:bCs/>
          <w:color w:val="404040" w:themeColor="text1" w:themeTint="BF"/>
          <w:sz w:val="20"/>
          <w:szCs w:val="20"/>
        </w:rPr>
        <w:t xml:space="preserve">CUI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and dashboards that effectively visualize complex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and reusable component libraries with a focus on accessibility and responsiveness, utilizing design systems like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UI elements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front-end architecture by employing modern front-end tooling and frameworks to improve performance metrics, loading times, and overall user experience for high-traffic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usability tests to gather feedback on user interactions, iterated design solutions, and implemented UI enhancements based on real-world usage data to support product evolution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user interaction data with machine learning outputs, resulting in the development of advanced visualization tools tailored to meet enterprise demands within regulated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application of industry best practices and trends in front-end development to maintain expertise in the rapidly evolving tech landscape, significantly enhancing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coding standards, best practices in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component-driven development, fostering a culture of innovation and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offering constructive feedback and suggestions for improvement while collaborating with peers to uphold quality and performance standards across codebases for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facilitating effective collaboration with team members on complex projects while ensuring timely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visualization features using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displaying streaming data, enabling users to interact with AI-generated insights dynamically and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onboarding process for new features by developing comprehensive documentation and tutorials that guided end-users on how to leverage powerful AI functionalities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strong communication channels with design and product teams to align project goals and expectations, enabling the successful execution of high-quality front-end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performance optimization strategies, such as lazy loading and code splitting, to enhance application responsiveness across various devices and browsers, ultimately improving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UX research team to gather insights on user behaviors, translating findings into actionable design improvements and alignment with business objectives, greatly benefiting the overall product strategy.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 web applications using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multi-platform applications that significantly improved operational efficiency and user engagement in a fast-paced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backend team to develop and consume APIs, enhancing data-driven decision-making in applications by implementing effective </w:t>
      </w:r>
      <w:r w:rsidRPr="00745DD3">
        <w:rPr>
          <w:rFonts w:ascii="Roboto Light" w:eastAsia="Roboto Light" w:hAnsi="Roboto Light" w:cs="Roboto Light"/>
          <w:b/>
          <w:bCs/>
          <w:color w:val="404040" w:themeColor="text1" w:themeTint="BF"/>
          <w:sz w:val="20"/>
          <w:szCs w:val="20"/>
        </w:rPr>
        <w:t xml:space="preserve">AJAX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seamless user interactions and live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Protractor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software quality and robustness by identifying bugs early within the development process while minimizing manual testing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enhancing team synergy and driving best practices in both development methodologies and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several single-page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front-end architecture, improving developer experience, and ensuring reliability and maintainability of complex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experiences by integrating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data visualizations, allowing users to analyze vast datasets intuitively and effectively in a visually appealing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CSS methodologies, such as BEM and utility-first CSS, to streamline styling processes, increase maintainability, and promote best practices in UI development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modern frameworks, ensuring consistency and precision during the transition while minimizing disruptions to ongoing projects and client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peer code reviews, strengthening overall code quality and development workflows, and fostering a culture of knowledge sharing and continuous improvement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sprints focusing on </w:t>
      </w:r>
      <w:r w:rsidRPr="00745DD3">
        <w:rPr>
          <w:rFonts w:ascii="Roboto Light" w:eastAsia="Roboto Light" w:hAnsi="Roboto Light" w:cs="Roboto Light"/>
          <w:b/>
          <w:bCs/>
          <w:color w:val="404040" w:themeColor="text1" w:themeTint="BF"/>
          <w:sz w:val="20"/>
          <w:szCs w:val="20"/>
        </w:rPr>
        <w:t xml:space="preserve">CUI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chatbot interfaces, guiding teams to create user-centric solutions that integrated conversational AI capabilities within existing web applications, vastly enhancing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deliver insights through </w:t>
      </w:r>
      <w:r w:rsidRPr="00745DD3">
        <w:rPr>
          <w:rFonts w:ascii="Roboto Light" w:eastAsia="Roboto Light" w:hAnsi="Roboto Light" w:cs="Roboto Light"/>
          <w:b/>
          <w:bCs/>
          <w:color w:val="404040" w:themeColor="text1" w:themeTint="BF"/>
          <w:sz w:val="20"/>
          <w:szCs w:val="20"/>
        </w:rPr>
        <w:t xml:space="preserve">real-time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real-time analysis with user interfaces to provide actionable insights into application performance and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project requirements, aligning product visions with business needs, and ensuring deliverables meet both technical standards and user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