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designing and implementing high-performance features for machine learning systems and cloud-native applications. Proven ability to optimize distributed systems and improve query performance using advanced data handling techniques in Python and Spark. Strong collaborator with a passion for mentoring junior engineers and enhancing engineering practices, ensuring the delivery of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Go, JavaScript, TypeScript,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Ray, Apache Airflow, Apache Flink, Dask, Maestro, FaunaDB, Streamlit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Databricks, EMR, GCP Dataproc, Snowflake,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Parquet, Avro, Arrow, Iceberg, Delta Lake, S3, GCS,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Optimization, Cost-Based Optimization, Heuristic Techniques, Parallel Processing, Latency Reduction, Profiling, Benchmarking, Resource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distributed systems on cloud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infrastructure capable of supporting advanced machine learning workloads and enabling high availability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jobs for batch processing, optimization, and job scheduling, resulting in enhanced performance and reduced execution time for large-scale datasets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product managers to define technical requirements, ensuring the alignment of engineering efforts with customer needs and overall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internal engineering practices, including code reviews, architectural decision-making, and performance tuning, cultivating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best practices for coding standards, effective collaboration, and problem-solving in complex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distributed systems, focusing on reducing latency and improving response times for customer-facing applications built on scalable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automated data ingestion and processing workflows that significantly improved efficiency and productivity.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query performance through advanced techniques in query planning and optimization, ensuring systems remain capable of handling diverse and complex customer queries in a performant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that could improve productivity and performance,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DuckDB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specific engineering challenges related to data processing and workload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distributed systems, focusing on practical aspects of building resilient infrastructure and efficient data workflows, contributing to the technical development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compute environment, enabling data scientists to construct robust data processing pipelines, bridging development and production environments effectively in Python.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storage and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access patterns and ensuring data integrity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team-wide initiative to improve data security and compliance, focusing on data storage solutions that aligned with industry regulations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to enhance the reliability of batch processing systems, ensuring robust regression testing and faster deployment cycles for system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detailed workflows, system architectures, and performance best practices, serving as a reference for existing and upcoming projects.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to refactor legacy systems and transition towards cloud-based solutions in support of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processing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real-time data analytics and processing, enhancing the speed and reliability of information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in creating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accessing machine learning services, ensuring high performance and scalability necessary for demanding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design ETL processes and data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quality and availability for analytical needs and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tooling for monitoring system performance, leveraging data visualization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metrics and ensure stability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including sprint planning and retrospective meetings, fostering a collaborative environment that encouraged innovation and rapid iteration on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application of machine learning concepts into production systems, partnering with data scientists to operationalize models and ensure seamless integration with existing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peers, promoting best practices in software development and overall enhancements in code quality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stakeholders regarding system capabilities and limitations, translating technical topics into accessible language for non-technical team members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cross-functional initiative aimed at enhancing user experience, focusing on optimizing system interfaces and reducing response times through effective coding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training team members on emerging technologies and industry trends, helping cultivate technical expertise and awareness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enhancing security protocols for software applications, focusing on secure coding practices, vulnerability assessments, and compliance with industry standards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