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Software Engineer with 11 years of comprehensive experience in software development, specializing in backend and integrations for web and mobile applications. Proven expertise in building scalable systems, optimizing performance, and delivering innovative solutions using modern tech stacks.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TypeScript, SQL, HTML5, CSS3,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Flask, React, React Native, GraphQL, Apollo, Django, Express.js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Docker, Kubernetes, Lambda, ECS, S3, CI/CD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MongoDB, MySQL, Redis, SQLite,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Quality Assurance:</w:t>
      </w:r>
      <w:r w:rsidRPr="00745DD3">
        <w:rPr>
          <w:rFonts w:ascii="Roboto Light" w:eastAsia="Roboto Light" w:hAnsi="Roboto Light" w:cs="Roboto Light"/>
          <w:color w:val="404040" w:themeColor="text1" w:themeTint="BF"/>
          <w:sz w:val="20"/>
          <w:szCs w:val="20"/>
        </w:rPr>
        <w:t xml:space="preserve"> Jest, Mocha, Cypress, Postman, pytest, Selenium</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scalable backend systems using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accommodate increasing user demands, enhancing overall platform reliability and user satisfaction for the moving industry.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various third-party services such as payment gateways and customer relationship management tools, ensuring seamless functionality and improved operational workflows for business partners across multiple sectors.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backend performance through improvement of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queries, resulting in reduced response times and enhanced user experience for movers interacting with critical job-related data.</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documentation for architecture and design handoffs, facilitating smooth collaboration among cross-functional teams in an agile work environment and fostering an understanding of system functionalities.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product brainstorming sessions, contributing insights from user research and testing phases to shape the development of future product features and prioritize customer needs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front-end engineers to develop shared components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Apollo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 consistent user interface and enhancing the efficiency of software delivery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using </w:t>
      </w:r>
      <w:r w:rsidRPr="00745DD3">
        <w:rPr>
          <w:rFonts w:ascii="Roboto Light" w:eastAsia="Roboto Light" w:hAnsi="Roboto Light" w:cs="Roboto Light"/>
          <w:b/>
          <w:bCs/>
          <w:color w:val="404040" w:themeColor="text1" w:themeTint="BF"/>
          <w:sz w:val="20"/>
          <w:szCs w:val="20"/>
        </w:rPr>
        <w:t xml:space="preserve">GitHub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best practices and ensuring high-quality code standards while mentoring junior developers in technical skills and industry trends in software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modern DevOps practices using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and technologies, streamlining the deployment process and improving the frequency of feature releases for a responsive production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containers to develop consistent environments, minimizing discrepancies between development and production, and leading to more predictable application behavior in deployment stages.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Researching industry trends and implementing best practices in software engineering, including the adoption of microservices architecture to enhance system scalability and maintainability.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Prepared end-to-end testing protocols utilizing tools like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application integrity before deployments, significantly reducing post-launch issues and enhancing user reliability of the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asynchronous task processing, improving application performance and providing efficient handling of user requests in real-time scenarios across various service touchpoints.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a customer-first mindset that drove continuous iteration and improvement based on user feedback, aligning the engineering processes closely with business objectives and client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backend services to handle multi-tenancy, allowing our software to cater to diverse customer needs while ensuring data isolation and security for all users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Notion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Slack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documentation and collaboration, improving team communication and project management efficiency across the development cycle.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critical backend services in conjunction with front-end developers, utilizing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effectively to power web applications that support millions of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advanced querying techniques in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ensuring data integrity and optimizing retrieval times to support various application functionalities, improving overall efficiency of application workflows.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CI/CD processes using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continuous integration and deployment practices, leading to rapid iterations on product features and reduced time to market for updates.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architecture sessions to define overall infrastructure strategy, promoting industry standards and fostering alignment between development goals and business requirements for scalable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on best practices in software engineering, enhancing team capabilities and fostering a collaborative learning environment focused on delivering high-quality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assessments on existing systems, utilizing tools such as </w:t>
      </w:r>
      <w:r w:rsidRPr="00745DD3">
        <w:rPr>
          <w:rFonts w:ascii="Roboto Light" w:eastAsia="Roboto Light" w:hAnsi="Roboto Light" w:cs="Roboto Light"/>
          <w:b/>
          <w:bCs/>
          <w:color w:val="404040" w:themeColor="text1" w:themeTint="BF"/>
          <w:sz w:val="20"/>
          <w:szCs w:val="20"/>
        </w:rPr>
        <w:t xml:space="preserve">New Relic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JMeter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identify bottlenecks and implement performance enhancements based on user experience feedback.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agile sprint planning and retrospectives, contributing effectively as a team member to improve development cycles and enhance product delivery aligning with client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principles of </w:t>
      </w:r>
      <w:r w:rsidRPr="00745DD3">
        <w:rPr>
          <w:rFonts w:ascii="Roboto Light" w:eastAsia="Roboto Light" w:hAnsi="Roboto Light" w:cs="Roboto Light"/>
          <w:b/>
          <w:bCs/>
          <w:color w:val="404040" w:themeColor="text1" w:themeTint="BF"/>
          <w:sz w:val="20"/>
          <w:szCs w:val="20"/>
        </w:rPr>
        <w:t xml:space="preserve">microservices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within team projects, transitioning legacy systems towards a more modular approach to enhance system flexibility and facilitate easier scaling of individual services during operations.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RESTful APIs to support cross-platform mobile and web applications effectively, focusing on maintaining clean architecture and separation of concerns in code management successfully.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owners to refine user stories, establishing development priorities that aligned closely with customer feedback, thereby continuously improving product relevance to market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state management libraries such as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complex application states and interactions, creating a fluid user experience within applications built on the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security assessments of applications using tools such as </w:t>
      </w:r>
      <w:r w:rsidRPr="00745DD3">
        <w:rPr>
          <w:rFonts w:ascii="Roboto Light" w:eastAsia="Roboto Light" w:hAnsi="Roboto Light" w:cs="Roboto Light"/>
          <w:b/>
          <w:bCs/>
          <w:color w:val="404040" w:themeColor="text1" w:themeTint="BF"/>
          <w:sz w:val="20"/>
          <w:szCs w:val="20"/>
        </w:rPr>
        <w:t xml:space="preserve">OWASP ZAP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identify vulnerabilities and implement necessary security measures early in the development process.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