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building web and mobile applications. Proven proficiency in TypeScript, JavaScript, and React for front-end development. Strong background in full software development lifecycle, focusing on high performance and quality. Skilled in developing AI technology and analytics tools, with experience across various programming languages and frameworks. Excellent communicator with demonstrated ability to work independently and collaboratively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Kotlin, Java, SQL, Python, HTML/CSS,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Remix, Node.js, Express.js, D3.js, TensorFlow, Keras,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BigQuery, Snowflake, Redshift, Google Sheets API,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Visualization Tools:</w:t>
      </w:r>
      <w:r w:rsidRPr="00745DD3">
        <w:rPr>
          <w:rFonts w:ascii="Roboto Light" w:eastAsia="Roboto Light" w:hAnsi="Roboto Light" w:cs="Roboto Light"/>
          <w:color w:val="404040" w:themeColor="text1" w:themeTint="BF"/>
          <w:sz w:val="20"/>
          <w:szCs w:val="20"/>
        </w:rPr>
        <w:t xml:space="preserve"> Looker, Tableau, Mode, Google Analytics, Amplitude, Power BI, Qlik,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Docker, Kubernetes, CI/CD, GitHub Actions, Jenkins, Terraform,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AI-assisted analytics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providing intelligent workflows and seamless data interactions across platforms for maximized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requirements and translate them into technical specifications while ensuring high quality and performance in all released features and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full-fledged integrated spreadsheet application inside the BI tool, enhancing users' ability to manipulate data effectively while maintaining backward compatibility with existing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customer-facing teams to gather feedback and iteratively improve the user interface, ensuring continuous enhancement aligned with user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cloud solutions, facilitating efficient data processing and storage, optimized for performance and cost.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scalable resolutions for front-end requests and contributing to an overall decrease in application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within the team, fostering a culture of knowledge sharing and continuous improvement in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manipulation tools to interact with data warehouses, ensuring data integrity and supporting complex analytics queries that drive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deployments to production and improving release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designers and product managers to expedite the development process while maintaining alignment with product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newly developed features, ensuring clear understanding for future engineering efforts and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which helped improve team productivity and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provided business intelligence capabilities through integration with partner APIs and data sources to enhance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compelling and interactive data visualizations, enabling clients to derive actionable insights from complex datasets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interdepartmental relationships that resulted in more cohesive project executions and overall improvements in stakeholder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developing and maintaining scalable front-end architectures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application performance and user engagement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user needs and develop features, ensuring alignment between business goals and technical solutions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functionality of existing products through integration with third-party APIs, allowing for better data accessibility and increased application interactivity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performance testing and optimization of software applications, leading to substantial improvements in load times and user responsiveness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code deployment, streamlining development processes and enhancing version control during collaborative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 storage solutions that support robust querying capabilities for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cross-browser compatibility and mobile-friendly applications, improving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goals that prioritize high-impact features and enhance product roadmaps based on strategic initiatives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time for new feature deployment while ensuring high standards in code maintainability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improvements in data visualization dashboards by collaborating with UI/UX designers, aligning visual components with user needs to effectively communicate complex data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 a microservices architecture, increasing system reliability and providing better scalability and isolation for different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standards and design patterns, helping build a robust engineering culture focused on quality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