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expertise in React, Node.js, and GraphQL, with a strong commitment to building high-quality, maintainable code. Demonstrated ability to collaborate across teams and drive innovation in fast-paced environments. Passionate about creating impactful solutions in the real estate and insurance sectors, while continually learning and adapting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HTML5, CSS3, SASS,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RESTful APIs, MongoDB, PostgreSQL, Redis,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JIRA, Git, CI/CD, Azure DevOps,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Cypress, Sentry, LogRocket, New Relic,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DevOps, Extreme Programming,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performance, resulting in improved development turnaround and increased product quality through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facilitated seamless data retrieval, reducing the complexity of state management for front-end applications and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services to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significantly improving deployment speed and operational efficiency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reliability in deployment pipelines and minimizing regression issues for critical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performance, and ensuring data integrity which empowered dynamic reporting features for high-impact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 and best practices, fostering a culture of continuous improvement and knowledge sharing within the team which highlighted the importance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significantly reducing lead times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during development cycles, addressing vulnerabilities using industry-standard approaches and tools, contributing to an architecture that prioritized data protection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frequent technical tasks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organized development process that allowed productivity enhancements and reduced cross-team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dashboards for real-time analytics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crucial insights into application metrics that informed key business strategies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refactor legacy systems,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solutions, which improved maintainability and decreased technical debt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collaborative troubleshooting sessions with team members to ensure high coding standards and promote a culture of quality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for new hires by creating educational materials and hands-on sessions that integrated them swiftly into the engineering team culture and workflow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for managing infrastructure as code, leading to more predictable and efficient environments for application testing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align project objectives and foster partnerships between development and business teams, tailoring technical solutions to meet emerging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responsiveness and usability across devices while meeting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designers to refine application workflows and minimize latency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resulting in a more intuitive user interface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web services and APIs that support internal and external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expose critical functionalities systematically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integrity and define application performance, resulting in higher-quality software delivery cycles without significant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interactive dashboards for business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insights into user behavior, driving data-informed decision-making processes team-wide.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retrospectives as part of Agile methodology, ensuring that iterations align with product roadmaps, which results in timely delivery within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centralized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version control practices among team members, and ensuring smooth collaboration on feature branches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deployment efforts, enhancing workflow efficiency, and allowing the team to focus on development efforts exclusively.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clarify requirements through wireframe discussions, providing technical insights that shaped product functionality inline with market needs and user feedback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codebases through refactoring initiatives that improved code quality and implementation time, positioning the team for more productive and sustainable development efforts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team members on emerging technologies and practices in the industry, fostering an environment of learning that promoted growth and adaptation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new tools and libraries for front-end development, ensuring that the team remained competitive through the adoption of technologies aligned with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