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Java, Agile methodologies, and model-based engineering, with a strong ability to develop efficient software tools and solutions for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Django, Angular,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Cameo, SysML, UML, BPMN, Simulink, Enterprise Architect, Matlab, Vizio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Studio, Git, JIRA, Docker,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Kubernetes, Terraform, Heroku,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numerous software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tool efficiency and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model-based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multiple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loading from diverse sources, ensuring effective data utilization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adaptability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internal and external software communications, improving system interoperability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detailed modeling and simulation of complex systems, thus enabling thorough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promoting best coding practices and ensuring the maintainability of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technical documentation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solutions that facilitated knowledge sharing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frameworks within software to proactively identify issues and improve software reliability and performance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robustness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junior engineers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practices, enhancing team capabilities and encouraging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independent scaling of separate components and facilitated faster deployment cycles and increased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projects, enhancing collaboration among team members and improving project transparency through regular updates and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into modern frameworks, ensuring a smooth and efficient upgrade path while minimizing user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program estimation meetings, providing input based on technical assessments that helped streamline project timelines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operations team to ensure software solutions aligned with deployment processes, emphasizing quality assurance and user acceptance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functionalities for diverse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management to align software capabilities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exercises to pinpoint and rectify issues within software solutions, enhancing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daily stand-ups and retrospectives to promote collaboration and efficient project management among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interactive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engagement and application responsiveness during user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design specifications and technical documents, which served as blueprints for development processes ensuring uniformity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providing technical insights that informed project scope and improved client satisfaction with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by implementing coding standards and best practices, encouraging peer reviews that uphold high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monolithic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the software environment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deployment and management of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management and reporting, contributing to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to optimize application performance, significantly reducing load times and enhancing user experience across multiple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security protocols during software development, reinforcing trust and safety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