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Enterprise Data Warehouse solutions and data engineering practices. Proven track record of delivering high-impact data-driven projects using modern technologies such as Google BigQuery, AtScale, and scalable data pipelines. Strong expertise in optimizing workflows for performance and cost efficiency while mentoring junior engineers to enhance team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Google BigQuery, AtScale, Apache Kafka, Apache Airflow,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Play Framework, Flask, Django, Spring Boot,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Git, Docker, Kubernetes,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OLAP, Data Warehousing, Data Lakes, Data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reusable code and frameworks for enterprise data solutions while collaborating with cross-functional teams in an Agile environment, resulting in enhanced data availability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data products using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the development of monitoring dashboards that proactively identified and addressed potential system failures and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architecture diagrams and ensured documentation was up to date, enabling better understanding and security reviews of enterprise data architecture among stakeholders and team members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destructive testing to evaluate the resiliency of production systems, significantly enhancing software reliability through rigorous performance optimization techniques and proactive issue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mentoring of junior software engineers, sharing knowledge on modern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technical solutions, and encouraging professional growth within the team to foster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infrastructure and monitoring services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operational processes and supported faster deployment of data solutions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sessions with UX teams and product management to ensure that developed software solutions met quality standards and user experience expectations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reviews of code to identify unsecured areas and swiftly implemented necessary fixes, ensuring a secure coding environment aligned with best practices and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enterprise-wide tools and frameworks, driving engineering empowerment and automation across multiple product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data teams to deliver API specifications that facilitated smooth data exchanges and communication between various services, optimizing workflows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analyzed system performance metrics and capacity requirements to ensure alignment with production Service Level Objectives (SLOs), allowing for timely adjustments and maintenance of data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software design and development best practices, facilitating learning and improving team knowledge in modern software development methodologies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innovative solutions that directly enhanced user experience for data products, ensuring alignment with client-facing requirements and technical architecture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tracked Service Level Objectives for key data products to consistently measure performance and reliability in production, helping prioritize development roadmap based on critical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conferences and workshops to stay current with evolving trends and practices in software engineering and data management, continuously applying new knowledge to relevant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processing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data within the organization, which significantly improved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multidisciplinary teams to define and implement software solutions, driving efforts in code reviews and continuous integration to promote quality and efficiency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to enhance the efficiency of ETL workflows, ensuring that data transformation processes were scalable and met business demands effectively and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disaster recovery planning and implementations, fostering resilience in data solutions and ensuring high availability through comprehensive testing and performance validation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project repositories, which streamlined collaborative development efforts and enhanced overall team productivity while maintaining code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models, resulting in significant improvements in query response times and reduced overall processing costs for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and open-source communities to explore feature enhancements and integrate new capabilities into existing software products, fostering innovation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analyzed system metrics to ensure compliance with service level agreements and proactively alerted stakeholders of performance degradations for timely intervention and resolution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peers on emerging technologies and practices in data architecture and engineering, promoting a learning culture and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foundational code elements that would be utilized across multiple product teams, enhancing code reusability and reducing redundancy in the development process of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user-facing features while ensuring that back-end architecture remained robust and scalable, aligning technical implementation to user experience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performance tuning and optimization initiatives that improved operational efficiency and user satisfaction for software deployed in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