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developing innovative web and mobile applications. Skilled in performance testing, Java, Python, React, and AI integration, with strong collaboration abilities and a passion for refining processes to enhance quality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Groovy,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JMeter, Blazemeter, REST Assured,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Angular, React Native,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Maven,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Dynatrace, Splunk, Grafana,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 suites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Blazemeter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performance and reliability of web applications under heavy load, establishing benchmarks for future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efficient software solutions that align with business objectives and improve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AI/LLM integration within existing codebases by employing cutting-edge libraries and frameworks, thus driving innovation and enhancing functionality in user-facing applications while ensuring compliance with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diverse test results meticulously, categorized issues, and communicated descriptive project status updates to stakeholders, ensuring all project phases are transparent and aligned with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system observability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workflows, allowing for real-time monitoring of application performance and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Assured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resilience and reducing deployment risks through proactive identification of critical defects pre-release.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fostering a culture of continuous learning and improvement that increased overall team productivity and quality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testing processes regularly by introducing innovative methodologies, which led to improved operational efficiencies, reduced bottlenecks, and ensured deliverables met quality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develop robust back-end solutions, focusing on high scalability and security, while also integrating seamlessly with various data sources encountered in real-world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procedures to systematically compare user experiences across different application features, providing valuable insights that informed progressive enhancements and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