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applications. Proven track record of enhancing patient billing experiences through innovative full-stack solutions, leveraging a rich technical skill set including React, Typescript, and Python/Django.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Ruby,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Redux, Bootstrap,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Webpack,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Serverless Architecture, GraphQL, Design Patterns, Agile Methodologies, CI/CD, Test-Driven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Heroku, Terraform, CloudFormation, S3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ML-powered payment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patient affordability, collaborating with cross-functional teams to develop prototypes and conduct user testing for optimal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healthcare billing solutions,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patient interactions and improve financial transparency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mentoring junior developers on best practices to ensure high-quality, maintainable code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scalability for application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application performance through proactive monitoring and maintenance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user needs into functional technical specifications, continually iterating based on feedback to improve user experience via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new features and standards, ensuring seamless onboarding for newly hired developers and establishing adequate training resources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through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and indexing strategies, which significantly reduced data retrieval times and improved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company-wide initiatives to foster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formatters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consistency and collaboration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practices,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which increased application reliability and reduced deployment time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retrospectives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planning sessions, facilitating open discussions around process improvements, and adjusting workflows to better fit team dynamics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analytics to user behavior, leading to the enhancement of checkout flows and onboarding experiences for patients, increasing overall workflow efficiencies and customer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resilient APIs adhering to industry standards for secure data transactions,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while ensuring compliance with relevant healthcare regulations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project visibility across multiple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Furthered inclusivity in the workplace by participating in diversity initiatives, contributing to resource groups aimed at supporting underrepresented employees and fostering a sense of belonging.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building scalable systems based on modern design principles and best practices, improving user engagement and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and design teams to deliver web solutions that were both user-friendly and technically sound, implementing key features based on end-user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testing and deployment processes, greatly reducing the time required to release new features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the company’s core products, ensuring performance optimizations were in place with a focus on both server-side and client-side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specifications and software architecture documents that guided development efforts, allowing for a clear understanding of the evolution of software projects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test suites for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while reducing the chances of regression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regular tech talks and collaborative projects with peers, advancing the team's overall expertise in full-stack technologies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high-performance culture within the engineering team through effective coaching and mentoring initiatives, inspiring peers to strive for continuous improvement in their craft.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market research to identify and execute on opportunities for innovative product enhancements, streamlining software features aligned with user needs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branching strategies that enhanced team collaboration and code management practices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scrum ceremonies, helping to refine the product backlog based on user feedback while assisting the team in achieving sprint commitments through focused work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