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building scalable web and mobile applications. Proficient in using .NET technologies and React frameworks for custom application development in the healthcare sector. Committed to following best practices in software design and development while contributing to the team and driving project success through effective collaboration and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C#, JavaScript, TypeScript, HTML, CSS,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ASP.NET Core, MVC, React, Xamarin, .NET MAUI, jQuery,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Visual Studio, Git, SSIS, SSRS, IIS, TFS,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CICD, RESTful APIs, Microservices Architecture, Cloud Computing,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MySQL, NoSQL, Azure SQL DB, Oracle DB,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w:t>
      </w:r>
      <w:r w:rsidRPr="00745DD3">
        <w:rPr>
          <w:rFonts w:ascii="Roboto Light" w:eastAsia="Roboto Light" w:hAnsi="Roboto Light" w:cs="Roboto Light"/>
          <w:b/>
          <w:bCs/>
          <w:color w:val="404040" w:themeColor="text1" w:themeTint="BF"/>
          <w:sz w:val="20"/>
          <w:szCs w:val="20"/>
        </w:rPr>
        <w:t xml:space="preserve">Internet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healthcare services,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enhanced usability and functionality in patient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application requirements and translate them into </w:t>
      </w:r>
      <w:r w:rsidRPr="00745DD3">
        <w:rPr>
          <w:rFonts w:ascii="Roboto Light" w:eastAsia="Roboto Light" w:hAnsi="Roboto Light" w:cs="Roboto Light"/>
          <w:b/>
          <w:bCs/>
          <w:color w:val="404040" w:themeColor="text1" w:themeTint="BF"/>
          <w:sz w:val="20"/>
          <w:szCs w:val="20"/>
        </w:rPr>
        <w:t xml:space="preserve">technical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existing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business logic by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our data warehouse, facilitating efficient data retrieval and manipulation for real-time analytics and reporting, enhancing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improved existing applications by regularly addressing bugs and issues, performing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new features following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software maintenance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w:t>
      </w:r>
      <w:r w:rsidRPr="00745DD3">
        <w:rPr>
          <w:rFonts w:ascii="Roboto Light" w:eastAsia="Roboto Light" w:hAnsi="Roboto Light" w:cs="Roboto Light"/>
          <w:b/>
          <w:bCs/>
          <w:color w:val="404040" w:themeColor="text1" w:themeTint="BF"/>
          <w:sz w:val="20"/>
          <w:szCs w:val="20"/>
        </w:rPr>
        <w:t xml:space="preserve">DevOps/CICD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delivery model to automate deployment processes, significantly improving our release cycle and ensuring high-quality code delivery while reducing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consumed </w:t>
      </w:r>
      <w:r w:rsidRPr="00745DD3">
        <w:rPr>
          <w:rFonts w:ascii="Roboto Light" w:eastAsia="Roboto Light" w:hAnsi="Roboto Light" w:cs="Roboto Light"/>
          <w:b/>
          <w:bCs/>
          <w:color w:val="404040" w:themeColor="text1" w:themeTint="BF"/>
          <w:sz w:val="20"/>
          <w:szCs w:val="20"/>
        </w:rPr>
        <w:t xml:space="preserve">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front-end applications and backend services, ensuring robust and scalable application architectures supporting mobile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contributing insights on design patterns and software architecture principles to enhance overall project quality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TFS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maintaining organized version control, enabling collaborative development, and ensuring project accountability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mobile applications using </w:t>
      </w:r>
      <w:r w:rsidRPr="00745DD3">
        <w:rPr>
          <w:rFonts w:ascii="Roboto Light" w:eastAsia="Roboto Light" w:hAnsi="Roboto Light" w:cs="Roboto Light"/>
          <w:b/>
          <w:bCs/>
          <w:color w:val="404040" w:themeColor="text1" w:themeTint="BF"/>
          <w:sz w:val="20"/>
          <w:szCs w:val="20"/>
        </w:rPr>
        <w:t xml:space="preserve">.NET MAUI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delivering user-friendly interfaces that meet end-user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clarify project objectives and gather requirements, enhancing user experience through consistent and transparent communication processes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production issues by analyzing system logs and debugging code, applying systematic problem-solving techniques to restore functionality swiftly and efficiently,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documented application configuration details and architectural decisions, providing a comprehensive reference for future maintenance and development efforts, ensuring project continuity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ceremonies to discuss project updates and challenges, fostering a collaborative environment that promotes team engagement and proactive involvement in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for data integration needs, facilitating data flow between various systems and ensuring consistent and accurate data availability for application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used within the organization, promoting a comprehensive onboarding experience and enabling faster integration into project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optimal performance and security through best coding practices and thorough testing methodologies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application architecture design sessions, contributing suggestions on frameworks and tools that align with project goals and leveraging modern technologies to meet user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tracking changes to ensure code integrity and facilitating collaboration among team members while actively participating in peer code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convert them into user stories, translating business needs into actionable plans that guide frontend and backend development efforts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data modeling and optimization activities to improve data access speeds and ensure reliable data storage solutions for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deployment processes by configuring </w:t>
      </w:r>
      <w:r w:rsidRPr="00745DD3">
        <w:rPr>
          <w:rFonts w:ascii="Roboto Light" w:eastAsia="Roboto Light" w:hAnsi="Roboto Light" w:cs="Roboto Light"/>
          <w:b/>
          <w:bCs/>
          <w:color w:val="404040" w:themeColor="text1" w:themeTint="BF"/>
          <w:sz w:val="20"/>
          <w:szCs w:val="20"/>
        </w:rPr>
        <w:t xml:space="preserve">IIS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and managing application settings to ensure that environments are stable, secure, and performant for end-users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documentation, maintaining accurate records of programming processes, system configurations, and technical specifications to provide clarity and continuity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and execute test cases, ensuring that applications met functional and performance requirements before moving to production phase while addressing all identified issues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w:t>
      </w:r>
      <w:r w:rsidRPr="00745DD3">
        <w:rPr>
          <w:rFonts w:ascii="Roboto Light" w:eastAsia="Roboto Light" w:hAnsi="Roboto Light" w:cs="Roboto Light"/>
          <w:b/>
          <w:bCs/>
          <w:color w:val="404040" w:themeColor="text1" w:themeTint="BF"/>
          <w:sz w:val="20"/>
          <w:szCs w:val="20"/>
        </w:rPr>
        <w:t xml:space="preserve">SSRS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reporting functionalities, allowing stakeholders to access vital business intelligence and metrics through intuitive dashboards and visualizations.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client-side frameworks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resulting in improved user experiences and streamlined application navigability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scrum meetings to provide updates on progress and obstacles, refining team workflows and project timelines to remain on schedule with product delivery obligations.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standardized process for application logging and error-reporting, implementing monitoring solutions to enhance system transparency and support prompt issue resolution during production.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