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 III</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Agile methodologies and experienced in creating innovative solutions for the healthcare sector. Skilled in a diverse technology stack, including both frontend and backend technologies, with a strong emphasis on collaboration and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Spring, Django, Flask,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 III</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multi-tier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scalability and performance of healthcare solutions to address regulatory and market changes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lifecycles, facilitating sprint planning and retrospectives, which enhanced team collaboration and delivery timelines while meeting the clients’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fostering a culture of knowledge sharing and professional growth, which significantly improved the overall quality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ensure that communication between front-end and back-end systems remained efficient and reliable, enhancing the user experience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technical issues across the application stack, utilizing a systematic approach to gather relevant data and successfully reducing response time for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and design patterns to optimize existing applications, improving performance and maintainability while proactively identifying areas for enhancement and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user experience, to align technical solutions with business objectives, ensuring that projects stayed on target and met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deep familiarity with new and emerging technologies, staying ahead of industry trends, and incorporating relevant innovations to enhance product offerings and technical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web applications to ensure high scalability and reliability, achieving improved customer satisfaction and trust in the application services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deployment scripts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transitions from development to production and enhancing application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focusing on security, cost management, and performance optimization, which streamlined operational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and user guides, contributing to self-service support facilities, which empowered technical and non-technical stakeholders alike to navigate and utilize the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outlining new systems and product adjustments to leverage technological frameworks best suited for healthcare compliance and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ensuring the adherence to coding standards and requirements, leading to stable and high-quality product releases aligned with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for problem-solving through brainstorming and hands-on workshops, enhancing team dynamics and leading to innovative solutions that met project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cross-platform compatibility for a diverse user base within university and administrative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frameworks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single-page applications that improved loading times and user interactions, garnering positive feedback from both peers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data-driven decisions by ensuring data consistency and availability across multiple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 cross-functional team to deliver major releases of software products on time, employing rigorous testing and quality assurance practices to ensure a consistent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to enhance functionality, which significantly broadened the feature set and offered expanded services to end-users, leading to improved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standardized testing scripts and automation processes that increased productivity and testing coverage for applications being deployed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project planning sessions and daily stand-ups, ensuring smooth communication flow within the team and aligning projects with organizational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software components and reusable libraries that decreased redundancy and project timelines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clients to gather requirements, translating business needs into technical specifications that guided project development and delivered tangible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new technologies for internal teams, promoting continuous learning and development which stimulated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architecture discussions focused on scalability and maintainability, significantly influencing the direction of product development and recommendations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key product features based on user feedback, adapting quickly to design changes while maintaining a user-first approach to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