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Proven ability to design, implement, and maintain software solutions using modern technologies and best practices in Agile environments. Strong focus on collaboration and innovative problem-solving, with a commitment to improving team processes and product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 HTML, 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.NET, jQuery, Express.js, Bootstrap,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Docker, Kubernetes, Microservices, Terraform,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Confluence, Postman, Webpack, Karma,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MongoDB, Redis, Graph databases, Elasticsearch,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features to optimize workplace interactions,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supported in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refine software requirements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both technical feasibility and prioritized user needs were met consistently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that enabled clients to survey employee skills by integrating databases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effective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by prioritizing and resolving defects; utilized automated testing frameworks to validate fixes, contributing to overall product reliability and user satisfaction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ensuring adherence to quality standards while fostering an environment of knowledge sharing and teamwork, which improved overall team cohesiveness and skill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cloud-hosted features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facilitating easier deployment and scalability in line with user engagement data and product usage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streamlined development workflows, reduced deployment time, and improved code quality through extensive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service-oriented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patterns, to enhance modularity and facilitate easier updates and integrations with third-party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with cross-functional teams to evaluate project complexities during sprint planning meetings, contributing insights drawn from technical expertise and market trends observed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feedback mechanisms that adjusted development practices based on direct user feedback from our client base, ensuring alignment between delivered features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 onboarding by delivering technical training on the web platform, ensuring successful utilization of our talent optimization features and promoting user engagement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explore and adopt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development tools to improve engineering practices, showcasing an openness to innovation and a proactive approach to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software performance metrics using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feature usage and areas for improvement, which directly informed future development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dedicated pods, emphasizing a team-first mindset that leveraged diverse skills and perspectives, crucial in delivering high-impact software solutions in a fast-paced environment and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on-premises solutions to cloud offerings by strategizing system architecture and planning migrations for better accessibility and performance from any location.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rigorous testing by developing comprehensive unit and integration tests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deliverables met strict quality assurance standards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functionality in enterprise-level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 end, significantly enhancing the responsiveness and efficiency of applications serving thousands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Evolved coding practices within the team by introducing new libraries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performance on the front end and improve user experiences while navigating complex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databases in various formats, including document and relational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scalability in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legacy code to improve maintainability and performance, employing the latest development paradigms and functionalities of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technical debt while increasing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intricate software design patterns to construct fully-functional prototypes that drove feature innovation discussions and informed development priorities based on user personas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troubleshooting and debugging,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to manage version control, track changes, resolve conflicts, and log updates effectively within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on competitor applications, drawing insights on user-centric features and trends, which effectively informed subsequent product enhancements and feature planning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that emphasized collaborative coding practices and encouraged knowledge-sharing sessions focused on best practices for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techniques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 to articulate technical concepts to non-technical partners, bridging gaps through effective visual presentations and demonstrations of newly developed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iterative development cycles, tailoring feature updates based on client feedback, which led to a user-centric growth strategy that enhanced client satisfaction and retention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architecture of significant internal systems, emphasizing modular design to enable easier updates and feature additions while safeguarding enhanced security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