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software development field, specializing in the design and implementation of innovative healthcare applications. Proficient in RPG, CL, and SQL programming, with a strong emphasis on customer-focused solutions and collaboration in remote team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RPG, CL, SQL, Java, JavaScript, Python,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React, Angular, Node.js, Bootstrap,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IBM i, Microsoft SQL Server, Oracle, PostgreSQL, MySQL, MongoDB, Redis, DB2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Docker, Jenkins, Kubernetes,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Mockito, Selenium, Postman, load testing, debugging tools,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Scrum, DevOps, CI/CD, TDD, Pair Programming, Microservices,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software modules for healthcare applications enhancing operational efficiency, focusing on delivering high-quality results that meet customer expectations and adhere to industry standards for safety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gathering requirements and performing comprehensive code reviews to identify areas for improvement, leveraging debugging tools and industry best practices to optimize software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R&amp;D team to refine development methodologies and tools, fostering a culture of innovation and continuous improvement while promoting agile processes and effective communication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in the </w:t>
      </w:r>
      <w:r w:rsidRPr="00745DD3">
        <w:rPr>
          <w:rFonts w:ascii="Roboto Light" w:eastAsia="Roboto Light" w:hAnsi="Roboto Light" w:cs="Roboto Light"/>
          <w:b/>
          <w:bCs/>
          <w:color w:val="404040" w:themeColor="text1" w:themeTint="BF"/>
          <w:sz w:val="20"/>
          <w:szCs w:val="20"/>
        </w:rPr>
        <w:t xml:space="preserve">IBM 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showcasing strong expertise in </w:t>
      </w:r>
      <w:r w:rsidRPr="00745DD3">
        <w:rPr>
          <w:rFonts w:ascii="Roboto Light" w:eastAsia="Roboto Light" w:hAnsi="Roboto Light" w:cs="Roboto Light"/>
          <w:b/>
          <w:bCs/>
          <w:color w:val="404040" w:themeColor="text1" w:themeTint="BF"/>
          <w:sz w:val="20"/>
          <w:szCs w:val="20"/>
        </w:rPr>
        <w:t xml:space="preserve">RPG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while ensuring seamless integration with other technologies and frameworks used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accurate effort estimates for both small and large-scale projects by assessing technical risks and calculating resource requirements, enabling better project planning and resource allocation for upcoming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development progress and timelines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with stakeholders regarding project status and upcoming deadlines, and ensuring alignment with overall project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complex maintenance tasks, including troubleshooting bugs and implementing customer-driven features, demonstrating strong analytical skills and a customer-first approach to software development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 reviews alongside Support and Professional Services teams, providing insights from a development perspective to address escalated issues effectively and enhance the overall user experience with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coding practices within the team to achieve a high standard of code quality, performing regular code refactoring and engaging team members in discussions on improving code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proficiency in production-level diagnostics and debugging techniques to identify and resolve issues quickly, reducing downtime and ensuring optimal system performance in a fast-paced production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meetings, sharing knowledge and experiences that foster collaboration in a remote environment, strengthening team dynamics, and improving collective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application architecture, sharing expertise in </w:t>
      </w:r>
      <w:r w:rsidRPr="00745DD3">
        <w:rPr>
          <w:rFonts w:ascii="Roboto Light" w:eastAsia="Roboto Light" w:hAnsi="Roboto Light" w:cs="Roboto Light"/>
          <w:b/>
          <w:bCs/>
          <w:color w:val="404040" w:themeColor="text1" w:themeTint="BF"/>
          <w:sz w:val="20"/>
          <w:szCs w:val="20"/>
        </w:rPr>
        <w:t xml:space="preserve">RPG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related technologies to help them grow and contribute effectively to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develop solutions that align with customer needs, demonstrating adaptability and quick learning to address diverse challenges presented in the dynamic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decision-making process regarding tool selection and technology stacks, leveraging knowledge of industry trends to support innovation and the adoption of new technologies to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regulations and security standards while achieving project objectives, emphasizing the importance of quality assurance practices and robust testing protocols in all development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as part of a collaborative team,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applications that were deployed across a range of platforms, enhancing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modern frameworks to create responsive and user-friendly interfaces that significantly improved client satisfaction and usability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maximizing test coverage and minimizing bugs in production, which greatly enhanced software reliability and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gather requirements and translate them into technical specifications that were executed by developers, ensuring all stakeholders had a clear understanding of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maintain and improve existing applications by addressing bugs and implementing user-requested features, boosting overall application performance and user retention through adaptive design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Scrum ceremonies, including daily stand-ups and retrospectives, continually refining the team's processes and fostering an environment that encouraged open communication and proactive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CI/CD pipelines that streamlined release processes and enhanced the overall efficiency of the development lifecycle,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 repositories effectively, ensuring seamless collaboration among team members and maintaining a stringent code review process to uphold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industry trends and emerging technologies, bringing fresh ideas to the team and adapting development practices to incorporate modern methodologies and tools where relevant.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to educate non-technical end-users about product features, increasing user adoption and satisfaction by simplifying the onboarding experience with detailed guidance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creating user manuals and technical guides, ensuring that all project stakeholders had access to clear, comprehensive resources for understanding and utilizing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users and stakeholders to inform product development, using this information to drive enhancements and adjustments to software features that better meet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