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focusing on web and mobile applications. Proven expertise in building and scaling applications using modern technologies, collaborating with cross-functional teams, and enhancing user experiences. Committed to improving software efficiency while adhering to best practices in code quality and security compliance.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Sass,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GitHub Actions,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Jest, Mocha, Postman, Grafana,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while ensuring accessibility and compliance with industry standards for over 20,000 therapists on the Alma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understand user pain points, translating user needs into actionable tasks to improve features and functionalities on the Alma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for claims submission and payer management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handling of sensitive financial data with top-tier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backend services to improve performance, ensure high availability, and scale seamlessly using AWS services and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quality, achieving high coverage rates that promote stability and confidence in releases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in an Agile environment, fostering a culture of collaboration, feedback, and continuous improvement, which increased overall team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microservices architecture allowing the Alma platform to scale effectively and improve speed when handling requests from users, enhancing overall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adopted new technologies that align with the business goals, consistently looking for opportunities to innovate and improve system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internal tools and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to leverage data analytics for informed decision-making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engineers, promoting best practices in code quality, development methodologies, and fostering a collaborative work environment for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stand-ups and sprint retrospectives to ensure alignment on objectives, track progress, and address challenges in team dynamics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improving the developer experience by introducing efficient workflows and tools, thereby reducing friction in the development lifecycle and boosting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deployments and ensure code integrity across diverse environments, making the development lifecycle seamless and more efficient.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tuning of existing code bases, regularly profiling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rectify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for feedback on new features, demonstrating a commitment to customer-centered development by iterating based on real-world usage data.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logic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interactions in a collaborative team environment, ensuring adherence to software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scalable web applications, focusing on core functionalities and modular design patterns that allow for easier enhancements and maintenance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between the frontend interfaces and backend services, optimizing routes and data flow for improved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cloud-based resources to manage backups and improve deployment pipelines, enhancing the reliability of critical applications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comply with enterprise-level security standards, actively ensuring user data protection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application capabilities while adhering to stringent performance and security requirements during the integration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led sprint planning meetings, and provided effective estimations for project timelines, pushing the team towards successful project outcomes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unit, integration, and functional tests using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robust code quality and reliability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charge of database design and management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accuracy, integrity, and optimization for large-scale applications while improving query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user experience professionals to refine application interfaces, focusing on user-centric designs that improve usability and client satisfaction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migration of legacy applications to modern frameworks, proactively addressing compatibility issues while enhancing functionality and performance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personal development by keeping up with the latest technological trends, tools, and best practices to bring innovative solutions to the projects undertaken.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