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focused on web and mobile applications. Proven ability to develop, implement, and iterate scalable solutions, specializing in React and Django. Committed to improving user experience and customer satisfaction through innovative technologies and collaborative teamwork.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Sass,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Django, Node.js, API Development,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Version Control:</w:t>
      </w:r>
      <w:r w:rsidRPr="00745DD3">
        <w:rPr>
          <w:rFonts w:ascii="Roboto Light" w:eastAsia="Roboto Light" w:hAnsi="Roboto Light" w:cs="Roboto Light"/>
          <w:color w:val="404040" w:themeColor="text1" w:themeTint="BF"/>
          <w:sz w:val="20"/>
          <w:szCs w:val="20"/>
        </w:rPr>
        <w:t xml:space="preserve"> Jest, Mocha, Selenium, Git, Jira,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features for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responsiveness for various devices while aligning with accessibility best practices in web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complex backend solutions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API development that integrates seamlessly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data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designers and product managers, to translate user needs into functional features, incorporating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project delivery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software development and introduced them to key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weekly code reviews,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improving project code quality and ensuring compliance with industry standards for security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the latest web technologies and frameworks,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application's functionality and improve user experiences with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software hosting and deployment, optimizing application load times and ensuring high availability by implementing strategies in cloud architecture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sessions to gather insights and identify major pain points, resulting in the design of targeted features that significantly enhanced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marketing team to align development efforts with business goals, leveraging analytical tools to track feature success post-launch and continuously iterating based on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enhancing visibility across team projects, thus allowing for more precise resource allocation and scheduling of future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automate workflows, significantly reducing operational overhead and enabling team members to focus more on high-impact tasks and features that drive user value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on new technologies,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API security, contributing to a well-informed and adaptable team that remains at the industry forefront.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existing systems through code refactoring and feature improvements, ensuring that legacy systems remain update-compatible while introducing new functionalities where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road map that outlines future development strategies and goals, ensuring alignment with company objectives while also driving team engagement and purpose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end-to-end solutions for complex projects, ensuring that all application interfaces are user-friendly and that backend operations smoothly support frontend functionalities.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successful releases of cross-platform applications through the integration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communication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end-to-end testing strategies using technologies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integrity and reducing the time spent on post-release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to discuss ongoing projects and potential blockers, fostering clear communication and collaboration within the engineering team for higher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streamlining workflows through efficient branching and merging practices that reduced code conflicts in collaborative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secure coding practices and conducting regular vulnerability assessments, contributing to a safer user experience when interacting with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iterate on design mockups and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development outputs meet user expectations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back-end services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applications to efficiently interact with external systems while adhering to best practices for API design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indexing strategies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effectively responding to increasing user loads while minimizing latency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monitoring tools to analyze application health and improve user experience, leading to actionable insights and the development of a strategy for future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retrospectives after each sprint to identify strengths and weaknesses in the development cycle, championing continual learning and adaptation to improve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feature suggestions to stakeholders based on user feedback, translating ideas into actionable development tasks while ensuring alignment with the company’s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Ran workshops on accessibility in software design, promoting inclusive development practices within the team to better serve diverse user groups and comply with compliance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