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Proficient in JavaScript, React.js, and Next.js with a strong focus on creating high-quality user experiences and innovative solutions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ECMAScript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Redux, Context API,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Vite,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Axios, Fetch API,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Performance:</w:t>
      </w:r>
      <w:r w:rsidRPr="00745DD3">
        <w:rPr>
          <w:rFonts w:ascii="Roboto Light" w:eastAsia="Roboto Light" w:hAnsi="Roboto Light" w:cs="Roboto Light"/>
          <w:color w:val="404040" w:themeColor="text1" w:themeTint="BF"/>
          <w:sz w:val="20"/>
          <w:szCs w:val="20"/>
        </w:rPr>
        <w:t xml:space="preserve"> Jest, Mocha, Cypress, Lighthouse, React Testing Library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responsive web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designs are accurately translated into engaging user experiences while maintaining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create reusable components for future projects,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streamline workflows throughout development processes with sustainability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AI-assisted coding tools enhancing frontend workflows, improving overall code robustness, and accelerating the delivery of user-facing features, aligning with </w:t>
      </w:r>
      <w:r w:rsidRPr="00745DD3">
        <w:rPr>
          <w:rFonts w:ascii="Roboto Light" w:eastAsia="Roboto Light" w:hAnsi="Roboto Light" w:cs="Roboto Light"/>
          <w:b/>
          <w:bCs/>
          <w:color w:val="404040" w:themeColor="text1" w:themeTint="BF"/>
          <w:sz w:val="20"/>
          <w:szCs w:val="20"/>
        </w:rPr>
        <w:t xml:space="preserve">Switch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mission for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best practices by collaborating with cross-functional teams, focusing on optimizing components for maximum performance across various web-capable devices and browsers, ensuring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website performance and scalability by addressing cross-browser compatibility issues using </w:t>
      </w:r>
      <w:r w:rsidRPr="00745DD3">
        <w:rPr>
          <w:rFonts w:ascii="Roboto Light" w:eastAsia="Roboto Light" w:hAnsi="Roboto Light" w:cs="Roboto Light"/>
          <w:b/>
          <w:bCs/>
          <w:color w:val="404040" w:themeColor="text1" w:themeTint="BF"/>
          <w:sz w:val="20"/>
          <w:szCs w:val="20"/>
        </w:rPr>
        <w:t xml:space="preserve">modern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for users across platforms and devices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for mission-critical infrastructure, developing new features based on user feedback and industry trends while adapting to evolving project requirements and improving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within the team environment, fostering a culture of continuous improvement and encouraging the exchange of ideas for enhancing product development initiatives and meeting project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technical feasibility of UI/UX designs by actively engaging with product managers to define and design features that align with organizational goals and customer expectations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technologies during online meetings and coding sessions, adapting to situational challenges while promoting communication and strong teamwork among all project stakeholders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coding, maintaining comprehensive documentation of project workflows to ensure clarity and alignment with organizational objectives, effectively guiding junior developers through complex tasks and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problem-solving skills to navigate project roadblocks, developing creative solutions that emphasized efficiency and quality, significantly impacting project timelines and user satisfaction with the final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continuously staying ahead of trends by attending industry conferences, completing relevant certifications, and engaging in professional networks that promote learning and career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Doubled down on delivering compelling user experiences by employing user-centric design principles, adjusting the approach based on testing feedback, and ensuring cohesion between design aesthetics and functionality throughout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technical objectives with business goals, demonstrating strategic thinking and proactively addressing potential challenges leading to successful project execution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current market trends to inspire innovative thinking within the team, enabling the company to remain competitive while driving user engagement and satisfaction as part of their overarching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front-end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highly interactive web applications that enhanced user interactions while collaborating closely with cross-functional teams to ensure effective implementation of design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front-end libraries tailored for future use cases, improving efficiency and maintainability of projects while optimizing code for scalable and robust architecture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in large codebases, ensuring a reduced number of runtime errors and fostering a higher quality of collaborative coding through enforced consistency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asynchronous request handling by effectively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resulting in a smoother data flow and improved interactions for end-users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collaborative workflows among teams, enhancing project transparency, and ensuring smooth integration across differing components of large applications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continuous integration pipeline that streamlined deployment processes and ensured code quality through frequent testing and validation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design reviews, providing feedback on UI/UX with a focus on maintainability and performance, further driving collaborative efforts while fostering a proactive improvement culture within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coding standards and best practices documentations to ensure consistency in front-end development, creating a shared understanding among teams that improved code maintainability and ease of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issues across multiple environments, employing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optimizing the end-user experience on a variety of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developers, helping them navigate through learning curves, instilling robust coding practices that align with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performance of web applications through detailed analysis and optimization strategies, creating a significant impact on user engagement and retention through innovative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modern development practices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build processes, ensuring a seamless development experience for teams working on complex front-end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