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Adept at leveraging Microsoft technologies to develop, enhance, and secure applications. Proven ability to innovate and improve software solutions, ensuring customer satisfaction through quality and performance. Demonstrated experience in collaborating effectively in team-based environments, with a strong commitment to continuous learning and adaptation to new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MVC, Web API,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Azure DevOps, Postman,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Azure SQL Database, NoSQL, Entity Framework, Stored Procedures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Cloud Services, Microservices,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making optimal use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integration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client requirements and develop comprehensive specifications, ensuring alignment with project goals and adherence to timelines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create and refine backend services, enhancing business logic and integrating with various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convert legacy systems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monitoring and optimizing performance while ensuring alignment with best practices for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extensive unit test cases following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significantly improved code reliability and reduced debugging time during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development stand-ups, promoting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standards in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processes for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techniques, remaining current with industry trends and transition technologies in alignment with company values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software solutions, focusing on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update cycles that ensured enhanced maintainability and easier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design patterns, including </w:t>
      </w:r>
      <w:r w:rsidRPr="00745DD3">
        <w:rPr>
          <w:rFonts w:ascii="Roboto Light" w:eastAsia="Roboto Light" w:hAnsi="Roboto Light" w:cs="Roboto Light"/>
          <w:b/>
          <w:bCs/>
          <w:color w:val="404040" w:themeColor="text1" w:themeTint="BF"/>
          <w:sz w:val="20"/>
          <w:szCs w:val="20"/>
        </w:rPr>
        <w:t xml:space="preserve">Singleton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maintainability and scalability of distributed systems while adhering to structured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issues and created effective solutions, demonstrating adaptability and a proactive approach to minimizing downtime for critical business applications using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development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integration, streamlining operations and enhancing the capabilities of existing systems through innovative technology use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clients and the technical team to ensure that software requirements were met accurately, fostering a supportive team environment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ensure rapid delivery of project milestones, contributing to sprint planning and retrospectives as needed to optimize team flow and reduce lead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sessions for teammates on Microsoft technologies, fostering a culture of knowledge sharing and empowerment within the team that encouraged continuous improvement in performance and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system performance and security risks, implementing solutions that aligned with user needs, leading to significant improvements in overall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significantly increasing processing speed and user engagement through the implementation of real-time data integration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launched multiple projects, leading the design and implementation of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practical visual designs while engaging end users in the development process, resulting in user-centered applications that were intuitive and effective.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maintaining agile methodologies for tracking progress and delivering solutions on time and within scope, enhancing team efficiency across all layers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secure APIs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facilitating data exchange between applications while employing stringent security measures to safeguard sensitive information and ensure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provided mentoring to junior software engineers, enhancing team skills and maintaining quality standards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into existing architectures,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 optimized, grid-computed solution that streamlined internal and external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improved access times through indexing and query optimization strategies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consistent development, testing, and production environments that enabled seamless deployment and scalability of applications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construction of high-availability enterprise-level applications while ensuring systems were resilient to failures and that key data was regularly backed up and secure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best practices in software development, contributing to team knowledge bases and aligning personal development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Revitalized legacy software systems by analyzing existing architectures and formulating actionable recommendations for refurbishment utilizing modern programming frameworks and architectures.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