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backend systems, database engines, and distributed systems. Proven ability to design and build scalable, high-quality software solutions, particularly in database technology and query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C++, Java, JavaScript, SQL,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Vitess, MongoDB, Redis, Cassandra, Firebase,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Gorilla Mux, Gin, Django, Flask, Node.js, Express.js,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Terraform, Kubernetes, Jenkins, Git,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New Relic, Datadog, Sentry, Elastic APM, Splunk, AppDynamics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architectures for sharded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focusing on performance optimizations and custom query planning methods to handle millions of queries concurrently across diverse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customer requirements, translating them into robust technical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product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distributed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Vitess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large-scale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clusters, leveraging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to streamline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of critical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components that focused on high availability and data integrity, utilizing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query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improve response times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and mentorship of junior engineers, fostering a collaborative development environment that emphasized best practices in coding standards and project management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observability solutions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proactively track system performance and debug complex issues in real-time across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resilient infrastructure and create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deployment frequency and reduced lead time for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assessments of existing systems, identifying bottlenecks and proposing innovative solutions, showcasing strong analytical skills to enhance overall system efficacy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for architecture design and implemented guidelines for code quality, ensuring consistent development practices among team members and enhancing team onboarding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open-source community projects, contributing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enhancements and gaining insights into best practices across the database technology landscape and scalable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and session management in distributed systems to accelerate data retrieval processes and improve overall application performance under high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product management team to prioritize features and design product roadmaps with a clear focus on customer needs, resulting in timely feature releases and increased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for engineers to enhance team skills in distributed systems architecture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internals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knowledge sharing and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Debugged complex issues in multi-tier environments, displaying strong problem-solving abilities and technical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 APM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swift resolution of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platform design sessions to explore and implement new technologies, aligning future architecture with industry trends in cloud computing and distributed database systems.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core backend functionalities for various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application performance through effective algorithm design and database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on enhancements to existing database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indexing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that significantly improved query performance and reduced latency in application responses.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to cloud methodologies, migrating several services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increased application reliability and reduced operational costs through better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frontend teams to define clear API specifications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ensuring seamless integration between back-end services and user-facing applications for enhanced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bug-fixing and performance tuning of existing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identify slow queries and bottlenecks, thereby improving overall system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agile ceremonies, participating in sprint planning and retrospectives, and ensuring adherence to best software engineering practices and quality assurance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tests and implemented continuous integration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ensured higher code quality and reduced time spent on manual testing procedures prior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writing maintainable code and adherence to design patterns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promoting a culture of excellence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database migration strategies to improve data management and performance, proficiently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large datasets efficiently and accurately.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application performance and identify improvement areas, enhancing the end-user experience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database design workshops that focused on creating scalable solutions tailored for high-volume transaction processing systems and addressing potential challenges in system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projects that focused on backend service development, enhancing team dynamics and communication skills while fostering an environment aimed at delivering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