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React, TypeScript, and Ruby on Rails, with a strong commitment to enhancing donor experiences and building community-driven solutions. Proven track record in delivering high-quality code and fostering collaboration within cross-functional teams, passionate about contributing to impactful social causes.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Ruby on Rails, Node.js, Express, PostgreSQL, MySQL,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npm, Yarn,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RSpec, Capybara,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Netlify, Cloudflare, Vercel, Contentful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engineering teams to develop user-focused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donor experience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frontend features from conception to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performance and user satisfaction for ActBlue's fundraising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maintain RESTful APIs, facilitating data interactions and enhancing frontend functionalities across multiple ActBlue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code quality through comprehensive testing and documentation, adopting test-driven development (TDD) practices to improve maintainability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aiming at introducing innovative solutions, advocating for best practices in code maintainability and collaborative teamwork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including sprint planning and retrospective meetings, ensuring continuous delivery and improvements in development cycles,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knowledge to implement new features that align with the latest trends in digital fundraising, staying adaptable to evolving user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coding standards, efficient debugging techniques, and incorporating user feedback into the iterative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inclusion within teams, fostering open communication and collaboration among remote members, significantly improving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identify areas for enhancement, working towards future-proofing the platform amidst changing donor behaviors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collaborative brainstorming sessions, fostering a people-centered engineering mindset that resonates with ActBlue's mission of empowering grassroots movements.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emphasis on security best practices while developing new features, ensuring the platform's resilience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continuously optimizing workflow efficiency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ensuring prompt updates across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integration and continuous deployment (CI/CD) principles to automate testing workflows, quickly identifying and resolving code quality issues.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framework, focusing on creating responsive and reusable components that enhanced the user interface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scalability and maintainability of applications while reducing the development time for future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convert visual designs into functional web components, ensuring cross-browser compatibility and optimized performance across a variety of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providing smooth integration with frontend technologies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clean commit history and facilitating collaborative development processes among team members, which improved overall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promoting coding standards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fostering a culture of high-quality software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phases to gather feedback and identify necessary adjustments, allowing the platform to better meet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debt management efforts, refactoring legacy code to accommodate new features and promote enhanced performance while maintaining a focus on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developing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libraries, promoting knowledge-sharing and upskilling the team on modern web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both APIs and application architecture, ensuring clarity for future developers and facilitating easier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scopes, timelines, and deliverables, ensuring alignment between engineering capabilities and business objectives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other optimization practices, contributing to reduced load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