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RPG IV/ILE and Java applications in warehouse management systems. Adept at translating complex business needs into technical solutions, enhancing overall operations through integration and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RPG IV, ILE, Java, Python, SQL, C++,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DB2, MySQL, PostgreSQL, MongoDB, Oracle, NoSQL,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Microservices, JUnit, Node.js, Express.js,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IBM iSeries, AS/400, Docker, Kubernetes, Jenkins, Maven,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TDD, Pair Programming, Code Reviews, Documentation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RPG IV/ILE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iSeries (AS/400)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optimal performance and stability while aligning product features with user requirements through iterative enhancements and refinements.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integration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RPG IV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services to create seamless workflows, improving operational efficiency and user satisfaction through robust APIs and backend connectivity.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troubleshot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by identifying potential issues proactively, employing analytical skills to provide effective solutions and enhancing the reliability of warehouse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warehouse operations teams to understand their workflows and needs, resulting in targeted process enhancements that improved labor efficiency and reduced turnaround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upgrades and migrations by analyzing existing infrastructures and aligning updated technology with emerging business requirements to create forward-thinking solutions for warehouse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with peers to ensure best practices in programming, emphasizing the importance of maintainability and performance across all developed applications under stringent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solution architectures meticulously, helping both technical and non-technical stakeholders comprehend system enhancements and maintain continuity during project transitions successfully.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 that leveraged latest industry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and practices, aiming to future-proof applications against evolving market demands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protocols in application design, adhering to compliance standards while safeguarding sensitive data managed by logistics and warehousing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tools to derive insights from warehouse management systems which informed strategic decision-making and optimized operational workflows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user manuals and training materials to facilitate smooth onboarding of warehouse personnel to newly developed or upgraded systems, minimizing downtime during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projects coordinating cross-functional teams to design and implement improved warehouse management processes, showcasing leadership and exceptional communication skills necessary for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business processes and led efforts to translate them into efficient technical solutions, ensuring system design aligned with operational goals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 functionality based on user feedback and operational anomaly reports, continuously iterating on the system for improvements leading to increased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 and conducted tuning adjustments to address processing bottlenecks or inefficiencies, maintaining high standards of operational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growth of cloud infrastructure and internal tools aimed at improving organizational productivity and user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 lifecycle through daily stand-ups, sprint planning, and retrospectives, ensuring high communication levels and collaboration amongst team members promoting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services into existing applications to enhance their capabilities and responsiveness, ensuring that they met user demands while providing robust and maintainable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high-performance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streamlined accessibility for front-end applications and business intelligence.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integration testing for new features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a seamless user experience post-release through comprehensive testing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business requirements into technical specifications, ensuring that development efforts were aligned with business objectives and strategic goals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junior developers to enhance their coding practices, which resulted in improved team performance and adherence to set company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development processes, significantly speeding up software delivery while maintaining the highest standards for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troubleshooting and debugging complex software issues, utilizing problem-solving skills to deliver timely and effective solutions that minimized system downtime and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 aimed at enhancing application scalability and maintainability, preparing for future growth and increasing complexity in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integration efforts across various departments, applying strong communication skills to foster collaboration and achieve project goals while continuously stratifying the implications of technical choices.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sessions and workshops to enhance personal skills within the team, promoting a culture of lifelong learning, while supporting organizational goals of teamwork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