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Systems Software Engineer with over 11 years of experience in software development, specializing in Linux kernel development, secure virtualization, and trusted execution across ARM and x86_64 platforms. Proven expertise in designing features and optimizing performance for mission-critical applications within embedded systems. Adept at collaborating with multidisciplinary teams and delivering technical innovations that enhance security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kernel, Kernel internals, KVM, LXC,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Hypervisor, QEMU, Virtual Machine, VM Management, Hardware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Memory management, Real-time systems, Low-latency performance, Resource allocation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assessments, Threat modeling, Vulnerability assessment, Cross-VM protection, Enforcement policies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Rust, GCC, Makefile, Yocto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KGDB, ftrace, perf, Regression testing,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secure virtualization layers for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hypervisor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x86_64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utmost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defined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inter-VM communication and memory isolation, enabling strong trust boundaries while facilitating secure and efficient resource utilization across all managed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kernel-level components supporting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inter-VM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performance through efficient resource partitioning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I/O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 pipelines, ensuring seamless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upstream kernel developments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long-term maintainability and ease of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 that involved hardening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hypervisor boundaries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strategies to mitigate potential cross-VM exploits and side-channel attacks effectively throughout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regression testing and vulnerability assessments on multi-architecture builds, ensuring robust system performance and identification of potential threats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new architectures, actively contributing to the prototyping efforts aimed at evaluating specialized use cases and systems, focusing on emerging virtualization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capabilities, optimizing performance for embedded platforms, which improved operational efficiency and responsiveness across critical applications in the cybersecurity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hypervisor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collaboration that elevated overall team performance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diagnostic analyses of core Linux subsystems focusing on improving boot performance and reinforcing system capabilities under real-time conditions across various consumer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ported I/O management tools to guarantee optimal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allocation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numerous embedded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high data integrity and speed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engagements to tackle complex engineering challenges, collaborating with global teams to ensure that innovative solutions were effectively integrated into ongoing projects while aligning with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extensive documentation for architecture and design processes surrounding virtualization technologies, improving knowledge sharing and future project planning, thus ensuring smooth transitions for system upgrades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explored alternative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hypervisor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feasibility studies, providing comprehensive data-driven recommendations for future system architectures focusing on security and operational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comprehensive, industry-leading security solutions, driving advancements in cybersecurity measures and laying the groundwork for future-focused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mobile and IoT devices, ensuring a strong foundation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tailored for optimized performance and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product security engagements by applying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product security mechanisms, and driving measurable improvements in risk management and vulnerability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virtualization technologies, aiding in the enhancement of system efficiency and the implementation of robust security policies against vulnerabilities across various digital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that integrated mission-critical systems with existing infrastructure, collaborating closely with various stakeholders to ensure alignment of security objectives with development timelines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kernel issues effectively, streamlining debugging processes that resulted in faster turnaround times for critical system updates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learning and collaboration while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system security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pipeline for Linux projects, improving build times and ensuring high standards of software quality through rigorous testing and validation processes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architecture teams to establish design guidelines for new embedded systems, ensuring robust security and performance benchmarks were met across all product lines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related to kernel enhancements, driving innovation and collaboration within the tech community while working on projects that aligned with company objectives and increased visibility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assessments of virtualization frameworks, leading efforts to integrate modern technologies and best practices into existing systems that enhanced overall security measures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effective strategies for benchmarking and optimizing performance across a variety of Linux applications, targeting areas for improvement in resource utilization and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customers to understand their unique needs, translating complex technical requirements into actionable development plans that drove enhanced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