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applications. Proven ability to leverage statistically typed languages like Go, Java, and Rust for robust solutions. Adept in developing forecasting and scheduling interfaces while optimizing MLOps for performance improvement. Passionate about the integration of AI with human processes to advance customer support efficiency and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Rust, Python, JavaScript, TypeScript,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Libraries:</w:t>
      </w:r>
      <w:r w:rsidRPr="00745DD3">
        <w:rPr>
          <w:rFonts w:ascii="Roboto Light" w:eastAsia="Roboto Light" w:hAnsi="Roboto Light" w:cs="Roboto Light"/>
          <w:color w:val="404040" w:themeColor="text1" w:themeTint="BF"/>
          <w:sz w:val="20"/>
          <w:szCs w:val="20"/>
        </w:rPr>
        <w:t xml:space="preserve"> Pandas, NumPy, SciPy, Matplotlib, Seaborn, Scikit-learn,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Terraform, Ansible, Postman,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Frameworks:</w:t>
      </w:r>
      <w:r w:rsidRPr="00745DD3">
        <w:rPr>
          <w:rFonts w:ascii="Roboto Light" w:eastAsia="Roboto Light" w:hAnsi="Roboto Light" w:cs="Roboto Light"/>
          <w:color w:val="404040" w:themeColor="text1" w:themeTint="BF"/>
          <w:sz w:val="20"/>
          <w:szCs w:val="20"/>
        </w:rPr>
        <w:t xml:space="preserve"> MLflow, Airflow, TensorBoard, FastAPI, Flask, Dash, streamlit,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Google Cloud Functions, Elastic Beanstalk, Cloud Pub/Sub, S3, Google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interfaces for developing </w:t>
      </w:r>
      <w:r w:rsidRPr="00745DD3">
        <w:rPr>
          <w:rFonts w:ascii="Roboto Light" w:eastAsia="Roboto Light" w:hAnsi="Roboto Light" w:cs="Roboto Light"/>
          <w:b/>
          <w:bCs/>
          <w:color w:val="404040" w:themeColor="text1" w:themeTint="BF"/>
          <w:sz w:val="20"/>
          <w:szCs w:val="20"/>
        </w:rPr>
        <w:t xml:space="preserve">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effectively predict support contact volume, leading to optimized resource allocation and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the development of advanced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rapid model deployment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libraries to accurately forecast and schedule support agents based on real-time data and user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in performance tuning of </w:t>
      </w:r>
      <w:r w:rsidRPr="00745DD3">
        <w:rPr>
          <w:rFonts w:ascii="Roboto Light" w:eastAsia="Roboto Light" w:hAnsi="Roboto Light" w:cs="Roboto Light"/>
          <w:b/>
          <w:bCs/>
          <w:color w:val="404040" w:themeColor="text1" w:themeTint="BF"/>
          <w:sz w:val="20"/>
          <w:szCs w:val="20"/>
        </w:rPr>
        <w:t xml:space="preserve">statistical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routines to ensure the reliability of </w:t>
      </w:r>
      <w:r w:rsidRPr="00745DD3">
        <w:rPr>
          <w:rFonts w:ascii="Roboto Light" w:eastAsia="Roboto Light" w:hAnsi="Roboto Light" w:cs="Roboto Light"/>
          <w:b/>
          <w:bCs/>
          <w:color w:val="404040" w:themeColor="text1" w:themeTint="BF"/>
          <w:sz w:val="20"/>
          <w:szCs w:val="20"/>
        </w:rPr>
        <w:t xml:space="preserve">scheduling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observing changing data patterns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project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workflows, resulting in improved agent performance and resource management through effective workload distribution and task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real-time data processing for enhanced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and mentor junior engineers on best practices with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skill development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workflows, minimizing system downtime and increasing application releases per quarter.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RESTful APIs in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interface with our application, allowing seamless data integration and enhanced functionality for users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analytics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machine learning insights, transforming data into actionable intelligence for decision-makers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mobile and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and high performance standards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agile project management principles by participating in regular sprint reviews, stand-ups, and retrospective meetings to ensure the successful completion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utilizing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Identity and Access Management, ensuring data protection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user research to gather requirements for upcoming projects, honing the alignment of team development goals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improvement, actively encouraging and implementing new tools and techniques to enhance overall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standardized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contributing to a wide range of customer-facing applications with rich user experiences and high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deployment of machine learning algorithms to improve product recommendation accuracy through close collaboration with data scientists and business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and decision-making for software projects, promoting best practices and adherence to design principles to ensure long-term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high code quality through rigorous unit testing practices and collaborating on the integration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version control management within multi-functional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business requirements for new features, translating complex concepts into technical specifications and deliverables that meet diverse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around feature prioritization and implementation with both technical and non-technical stakeholders, ensuring shared understanding and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evaluated and recommended new technologies and tools that could improve team efficiency and effectiveness in software development processes and deliverable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enhance test coverage through automation frameworks utilizing libraries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bug detection and resolution times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provide insights into application usage, enabling better performance diagnostics and user experience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modified existing DevOps practices to streamline build and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setup times and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focusing on software best practices and the latest development tools to empower team members with up-to-date knowledge and skills required for advanced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of both applications and databases, leveraging tools and techniques that enhanced query speeds and reduced system response times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