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11 years of software development experience specializing in web and mobile applications. Proficient in building scalable solutions with robust frameworks, driving core feature delivery, and integrating complex systems for optimal performance in fintech and travel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HTML, CSS,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Node.js, Flask, Angular, Express,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PostgreSQL, MySQL, MongoDB, Redis, SQLite, Firebase,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Design &amp; Tools:</w:t>
      </w:r>
      <w:r w:rsidRPr="00745DD3">
        <w:rPr>
          <w:rFonts w:ascii="Roboto Light" w:eastAsia="Roboto Light" w:hAnsi="Roboto Light" w:cs="Roboto Light"/>
          <w:color w:val="404040" w:themeColor="text1" w:themeTint="BF"/>
          <w:sz w:val="20"/>
          <w:szCs w:val="20"/>
        </w:rPr>
        <w:t xml:space="preserve"> REST, SOAP, GraphQL, Postman, Swagger, OpenAPI, Thrift,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flight routing and booking engine,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airline </w:t>
      </w:r>
      <w:r w:rsidRPr="00745DD3">
        <w:rPr>
          <w:rFonts w:ascii="Roboto Light" w:eastAsia="Roboto Light" w:hAnsi="Roboto Light" w:cs="Roboto Light"/>
          <w:b/>
          <w:bCs/>
          <w:color w:val="404040" w:themeColor="text1" w:themeTint="BF"/>
          <w:sz w:val="20"/>
          <w:szCs w:val="20"/>
        </w:rPr>
        <w:t xml:space="preserve">GDS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satisfaction through optimized search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airline partners to devise strategies for effective </w:t>
      </w:r>
      <w:r w:rsidRPr="00745DD3">
        <w:rPr>
          <w:rFonts w:ascii="Roboto Light" w:eastAsia="Roboto Light" w:hAnsi="Roboto Light" w:cs="Roboto Light"/>
          <w:b/>
          <w:bCs/>
          <w:color w:val="404040" w:themeColor="text1" w:themeTint="BF"/>
          <w:sz w:val="20"/>
          <w:szCs w:val="20"/>
        </w:rPr>
        <w:t xml:space="preserve">award ticket inventory pricing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back-end solutions that adapt to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logic for </w:t>
      </w:r>
      <w:r w:rsidRPr="00745DD3">
        <w:rPr>
          <w:rFonts w:ascii="Roboto Light" w:eastAsia="Roboto Light" w:hAnsi="Roboto Light" w:cs="Roboto Light"/>
          <w:b/>
          <w:bCs/>
          <w:color w:val="404040" w:themeColor="text1" w:themeTint="BF"/>
          <w:sz w:val="20"/>
          <w:szCs w:val="20"/>
        </w:rPr>
        <w:t xml:space="preserve">point transferring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partners,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secure data handling and ensuring compliance with industry standards to safeguard user information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core feature delivery across the complete flight booking funnel, from search through post-booking fulfillment, applying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enhance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product managers and the </w:t>
      </w:r>
      <w:r w:rsidRPr="00745DD3">
        <w:rPr>
          <w:rFonts w:ascii="Roboto Light" w:eastAsia="Roboto Light" w:hAnsi="Roboto Light" w:cs="Roboto Light"/>
          <w:b/>
          <w:bCs/>
          <w:color w:val="404040" w:themeColor="text1" w:themeTint="BF"/>
          <w:sz w:val="20"/>
          <w:szCs w:val="20"/>
        </w:rPr>
        <w:t xml:space="preserve">Flights &amp; Loyalty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technical concepts and collaborating on strategic enhancements to improve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 architecture to support increased transaction volume during peak travel seasons, ensuring high availability and responsiveness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deep understanding of airline loyalty programs and partnered systems to build comprehensive integration solutions that streamlined operations and improved transaction integrity within existing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enhance team productivity and responsiveness to changes in project requirements, actively participating in sprint planning and retrospectives to continuously improve processes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APIs used in the integration with </w:t>
      </w:r>
      <w:r w:rsidRPr="00745DD3">
        <w:rPr>
          <w:rFonts w:ascii="Roboto Light" w:eastAsia="Roboto Light" w:hAnsi="Roboto Light" w:cs="Roboto Light"/>
          <w:b/>
          <w:bCs/>
          <w:color w:val="404040" w:themeColor="text1" w:themeTint="BF"/>
          <w:sz w:val="20"/>
          <w:szCs w:val="20"/>
        </w:rPr>
        <w:t xml:space="preserve">GDS partners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clarity and accessibility for the engineering team and ensuring robust communication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tools to track user behavior and system performance, providing valuable insights that informed product decisions and led to a 20% increase in feature utilization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their professional growth and enhancing team capability through knowledge sharing and hands-on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travel hacking initiatives that fueled passion for innovations in loyalty programs, integrating personal experiences to provide insights that drove new feature development and streamlined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regular code reviews and implementation of testing frameworks, significantly reducing the occurrence of bugs and improving user satisfaction ratings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data migration to ensure smooth transitions during system updates, implementing best practices in database management for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cutting-edge technologies,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data retrieval process, reducing response times significantly for complex queries related to flight searches.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primarily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Azure environment, developing scalable cloud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operations and enhanced user experience on various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robust microservices architecture that improved system reliability and performance,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ensure consistency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driving feature delivery for key enterprise applications by actively engaging with design and product teams to align technical capabilities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and responsive user interfaces while ensuring optimal performance through best practices in front-end development methodologies and state management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persistency which resulted in improved application speed and a more responsive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actively participating in sprint planning and retrospectives, sharing insights on best practices which significantly enhanced team collaboration and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to facilitate seamless integration with third-party services, ensuring reliable data exchange and enhancing overall system functionality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systems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implementing robust security protocols to safeguard sensitive information within the enterprise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procedures,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pipelines, which enhanced software reliability and allowed for faster delivery of features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junior developers focusing on best coding practices and comprehensive testing methodologies, contributing to the ongoing development of a high-performance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in the fintech sector, providing insights and recommendations for integration that drove innovative solutions within the company's product 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emphasizing craftsmanship and maintainability of code within the team, positively impacting overall project quality and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