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specializing in web and mobile applications. Passionate about utilizing innovative technology to create scalable solutions that improve public services. Highly skilled in software development life cycle, client consultation, and team collaboration, with a strong focus on user needs and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Java, Ruby,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Django, Flask, React, Angular, Vue.js,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Cassandra,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Methodologies:</w:t>
      </w:r>
      <w:r w:rsidRPr="00745DD3">
        <w:rPr>
          <w:rFonts w:ascii="Roboto Light" w:eastAsia="Roboto Light" w:hAnsi="Roboto Light" w:cs="Roboto Light"/>
          <w:color w:val="404040" w:themeColor="text1" w:themeTint="BF"/>
          <w:sz w:val="20"/>
          <w:szCs w:val="20"/>
        </w:rPr>
        <w:t xml:space="preserve"> JUnit, Jest, Selenium, Agile, Scrum, TDD, CI/CD, UX/UI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and effective solutions for government missions and enhancing the overall infrastructure for better public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gathering requirements and establishing project goals through consultation, ensuring design and development align with user needs and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concise and comprehensive design documentation to communicate technical concepts clearly to both technical and non-technical stakeholders, fostering collaboration and understanding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software engineering,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improved team productivity and ensuring the delivery of high-quality software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standards of code quality, offering constructive feedback and encouraging continuous improvement among team members focusing on collaboration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scalability and reliability of applications deployed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applications prior to deployment and minimizing post-deployment issues for timely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to collect feedback on application usability, iterating on designs to better meet user expectations and enhance satisfaction in public service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handling techniques through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database queries for performance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mentoring junior developers, promoting a culture of learning and adaptability in meeting evolving project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the software solutions, ensuring they are modular, maintainable, and scalable to accommodate future government initiatives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software infrastructure by integrating cutting-edge technologies, focusing on solutions that simplify complex processes and improve end-users' experiences within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kind and inclusive work environment, promoting collaboration and support among team members, emphasizing personal and professional growth through shared goals and achievements.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production issues promptly, ensuring minimal downtime and uninterrupted service delivery for government initiatives, demonstrating resilience and commitment to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ownership by leading initiatives from concept through deployment, successfully navigating challenges and delivering impactful software solutions to support vital healthcare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interaction through intuitive interfaces that address core user needs effectively while improving the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secure data handling aligned with government compliance standards and user accessibility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 principles, ensuring applications are mobile-friendly and accessible across various devices while maintaining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API integrations,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connect frontend applications with backend data sources, ensuring seamless data flow and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guiding teams through sprint planning and retrospectives, thereby enhancing team efficiency and ensuring deliverables meet project timelines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while maintaining software quality and reducing potential bugs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cloud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operational costs and enhancing application scalability and performance for public service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microservices, focusing on decoupling application components to simplify deployment and improve maintainability in response to evolving government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members by providing mentorship in best coding practices and emerging technologies, fostering an environment of collaboration and knowledge sharing to continuously elevate team capabilities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data encryption protocols and access controls, ensuring compliance with government regulations and safeguarding sensitive user data in health-related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design discussions and technical specifications, ensuring alignment with both user needs and business goals while considering future software maintenance and scalability potentials.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collaboration, promoting knowledge sharing and technology adoption to drive innovative solutions that better serve governmental health service missions.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