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specializing in enhancing AI models through Handlebars templating and frontend technologies. Proven track record in collaborating with cross-functional teams to create dynamic web applications, ensuring high-quality code and optimal performance. Strong problem-solving skills with a passion for AI and contributions to the tech community.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Python, TypeScript,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Handlebars, React, Vue.js, Angular, Svelte,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Django, Flask,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Webpack, Jest, Mocha, Postman, AWS,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Firebase, SQLite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extensively with multidisciplinary teams,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reusable and efficient templates, enhancing AI model outputs and ensuring they align with performance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templates, focusing on correctness and clean logic separation, while implementing adaptive methods to optimize rendering performance and improve code reusability.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dynamic UI generation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partials and helpers to refine the templating process and enhance user experience in AI-related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Diagnosed and resolved complex problems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outputs and templates, effectively communicating my process and findings in team meetings to foster knowledge-sharing and improve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workshops and sessions to advance AI technologies, contributing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application in developing modular frontend architectures with an emphasis 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and tutorials based on my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experiences, sharing knowledge with the community to promote best practices in AI model training and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usage and templating strategies, fostering a collaborative environment that encouraged innovation and personal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feedback loops to continuously assess and refine AI model performance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templating techniques to meet evolving user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templating strategies and overall code quality, focusing on error-free implementations and adherence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 project aimed at improving AI-generated content through meticulous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logic review, ensuring outputs met design specifications and user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AI trends and techniques, proposing implementations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latest industry tools to improve template management and UI generation for AI applications, driving value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training materials for contributors working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projects, enhancing their understanding of templating challenges and best practices within the AI framework.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 into larger projects, ensuring cohesive product development and enhanced functionality tailored to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convention across multiple projects, leading to faster onboarding of new team members and a reduction in overall code discrepancies.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external partners by promoting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their projects, ensuring they adhere to usability standards and providing technical support for implementation.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user engagement through responsive design and functionality tailored to meet client specifications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efficient backend services, ensuring seamless data flow to frontend applications developed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visually appealing templates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Handlebars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user personas and optimizing the customer journey through well-structured layouts.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test-driven development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reliability of applications and reducing the number of production bugs through proactive testing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workflows that facilitated faster delivery of features and improvements across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team members in best practices for using agile methodologies, resulting in improved sprint efficiencies and collaborative performance during development cycles, enhancing product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effectively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collaboration across teams by resolving conflicts and defining branching strategies that enhanced project visibility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hands-on prototyping sessions, applying design thinking principles to refine features in existing applications, particularly focusing on user inputs and feedback loops for AI-based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for data management and retrieval tasks by designing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adherence to security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migrations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smoother interactions between the frontend and backend components of applications and facilitating data scalability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emerging technologies and frameworks in AI,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fetching, which revolutionized how applications interacted with complex datasets and external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Amplified application security through comprehensive code reviews and implementing security best practices, significantly decreasing the number of vulnerabilities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