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focused on web and mobile applications. Proficient in building scalable, high-performance applications using TypeScript, React, and Node.js with strong cross-functional collaboration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Tailwind CSS, Shadcn/UI, Redux,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Prisma, Temporal,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Argo CD,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Sentry, PostHog, SigNoz, OpenAI API,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Linear,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applications that significantly improved data automation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integration with major content platforms like Google Slides and PowerPoint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that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backend operations and improve data retrieval times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designing and launching user-facing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and ensuring a consistent user experience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streamlined deployment flows and decreasing the turnaround time for feature releases across diverse teams that collaborated 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scalable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for background processes that efficiently handled complex data synchronization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best practices for web development, placing a strong emphasis on maintaining high code quality while fostering an inclusive and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through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solutions, ensuring high availability and performance under various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performance optimization techniques, empowering team members to enhance their programming skills and apply them in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refine project scopes and deliverables, ensuring alignment with customer needs and driving product success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user analytics tracking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PostHog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decision-making for product improvements and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data synchronization engine that processed real-time data streams,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interface with various databases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third-party APIs,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features, providing users with rich interactive components that added professional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 stack evolution discussions,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Shadcn/UI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rapid application development with modern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new features and best practices, ensuring the knowledge transfer and understanding across the engineering team of key concepts such as state management and component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benchmarking and continuous refactoring sessions, continually aiming to improve application speed and efficiency while mentoring junior engineers on best coding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engaging user experiences through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complemented by effective state management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key projects involving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establishing RESTful APIs that adhered to industry best practices and improved application responsiveness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diverse teams to implement continuous delivery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pipelines, streamlining code integration, and enhancing collaboration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including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reliability and reducing incidents in production through proactive bug fixes and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web applications, utilizing modern CSS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rendering across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discussions to redesign legacy systems, moving towards more modular designs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utilize Docker and Kubernetes for deployment and management of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bottlenecks, providing impactful solutions through the adoption of best practices in software engineering principles, resulting in reduced load times and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a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 resolution, facilitating a more flexible data retrieval process for front-end applications, leading to improved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on software development best practices and the use of various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a culture of knowledge sharing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backlog grooming and sprint planning sessions, ensuring alignment on project goals and effective resource allocation by maintaining open communication with stakeholders and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production-ready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monitored real-time performance metrics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actionable improvements based on user behavior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specifications and documentation to facilitate cross-team communication, which served as a valuable resource for new team members onboarding into the project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