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progressive experience specializing in web and mobile applications development. Expertise in TypeScript, React, and NestJS, complemented by substantial experience in fast-paced startup environments and SaaS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HTML5, CSS3, SQL, GraphQL,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NestJS, Express.js, Django, Flask,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Elasticsearch, Vector databases, AWS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JIRA, Bitbucket, OpenAI APIs,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Heroku, DigitalOcean, AzureAI, Cloudflare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 optimization and adherence to industry standards throughout the product lifecycle, from ideation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user requirements into technical solutions, leveraging best practices in software development to enhance overall user experience and ensure product reliability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rapid prototyping techniques to explore innovative AI-driven features, integrating real customer feedback to guide product development and address user needs proactively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security through rigorous testing and code reviews,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CI/CD process for efficient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innovation by conducting technical workshops that fostered team growth and knowledge sharing around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scalable web application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system architecture reviews that identified bottlenecks and optimized backend processes, ensuring stability while accommodating increased user demands in a growing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for junior developers, promoting best coding practices and agile methodologies, which cultivated a culture focused on excellence and continuous learning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issues promptly, leveraging analytical skills to implement effective solutions that reduced downtime and enhanced system performance for key client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state-of-the-art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cloud-based architectures to manage and store large datasets efficiently while ensuring data integrity integrally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index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ensure alignment within the team, actively discussing and providing input for agile milestones, sprint planning, and retrospectives to improve team productivity extensively.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evaluations of product performance against business objectives, advocating for user-centric enhancements based on data analysis and customer feedback to create impactful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documentation strategies that streamlined onboarding processes for new team members, ensuring consistent understanding of project architecture and codebases across multiple teams and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AI technologies and frameworks (e.g.,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Vertex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into existing applications to enrich features and functionality, paving the way for a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ensuring high availability and low latency for microservices architecture that improved interaction between frontend and backend components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interactive,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 to cutting-edge UI/UX principles, elevating the overall user experience for diverse client bases.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functionalities of enterprise applications,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which enhanced the application architecture and overall product performance across multiple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by implementing scalable solutions while collaborating with product management and design teams to innovate user-driven features that exceeded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improving project deployment timelines and resource management through containerization strategies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seamless and secure integrations with third-party APIs, including payment gateways and social platforms, significantly expanding service offerings and enhancing user engagement initiatives professionally.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best coding practice sessions that elevated the quality of terminal codebases, emphasizing modular programming and reusable components for future project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methodologies in team projects, ensuring efficient sprint cycles and adherence to project deliverables, fostering team communication effectively across departments and time zones.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management processes, tracking progress, and accountability within the software engineering team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in client meetings to refine application specifications, translating business objectives into actionable technical requirements that clarified scope and purpose for the development session thoroughly.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train of continuous integration and deployment pipelines for applications, ensuring reliable performance and swift version releases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builds efficiently within the CI/CD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diligent software debugging assessments, incorporating industry-standard debugging tools to uncover and rectify performance-related issues that improved code efficiency and application responsiveness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code versioning, nurturing a proactive software development culture and enhancing team collaboration under fast-paced project timelines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recruits on company standards and practices, ensuring a high level of competency in using critical software engineering tools while aligning their knowledge with the project’s operational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