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dedicated experience in software development, particularly in building web and mobile applications. Proficient in modern programming languages and frameworks, particularly TypeScript, Ruby on Rails, and GraphQL. Committed to delivering clean, scalable code while collaborating closely with cross-functional teams to achieve project goals. Passionate about leveraging AI for accelerated coding and continuously learning new technologies to enhance product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Ruby on Rails, Node.js, React, GraphQL, JavaScript,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Jenkins, AWS,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MySQL,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RSpec,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Development Tools:</w:t>
      </w:r>
      <w:r w:rsidRPr="00745DD3">
        <w:rPr>
          <w:rFonts w:ascii="Roboto Light" w:eastAsia="Roboto Light" w:hAnsi="Roboto Light" w:cs="Roboto Light"/>
          <w:color w:val="404040" w:themeColor="text1" w:themeTint="BF"/>
          <w:sz w:val="20"/>
          <w:szCs w:val="20"/>
        </w:rPr>
        <w:t xml:space="preserve"> OpenAI API, TensorFlow, Keras, GitHub Copilot,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robust web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user-centric features that enhance the overall user experience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transform product requirements into technical specifications, ensuring actionable insight and alignment across cross-functional teams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and monitored live applications using industry-standard DevOps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24/7 availability and immediate detection of issues affecting performance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microservices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data flow between frontend and backend systems, enhancing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tools to automate repetitive tasks during development, increasing productivity and allowing the engineering team to focus on complex problem-solving and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agility within the engineering team by driving the adoption of best practices in code quality through peer code reviews, static analysis tools, and implementing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for front and backend components while ensuring clarity and ease of access for both technical and non-technical team members to streamline onboarding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trends in web technologies, including exploring the integration of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AI frameworks to enhance product capabilities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brainstorming sessions with cross-functional teams to innovate on product design, focusing on inclusivity and fairness in the product to align with company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identifying bugs and ensuring code reliability prior to deployments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knowledge sharing sessions focusing on modern frameworks and languages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with state-of-the-art UI components built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interface responsiveness through thoughtful design and architecture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protect sensitive data through SSL encryption and adherence to OWASP guidelines, ensuring compliance and user trust 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performance analyses on applications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actionable optimization strategies that significantly improved response times for user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onboarding and mentorship of junior developers by providing guidance on best practices in both technical and soft skills domains to develop a well-rounded engineering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enhancing features based on user feedback and iterative improvements to meet business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actively participating in sprint planning, retrospectives, and daily standups to ensure cohesive team collaboration in delivery of product goals and iterative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backend architecture by implementing RESTful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integration between frontend and server-side logic for expansive applications serving diverse user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code reviews to ensure optimal application performance, while adhering to industry best practices and organizational coding standards for both individual and team contributions to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cloud services, enhancing scalability, security, and disaster recovery measures while ensuring minimal downtime and sustainable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collaboration across multiple projects, ensuring effective management of code changes and feature branching with teammates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data models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queries to enhance database interactions for application features reliant on complex datasets for dynamic content generation.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CI/CD workflows employing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enhancing the agility of release cycles to deliver updates swiftly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conceptualize and implement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 through responsive designs and rapid iteration based on user testing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tests in line with Test-Driven Development (TDD) principles, ensuring features are both robust and adhere to established quality standards before rollout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best practices, particularly in diverse frameworks such as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elevating team skill levels and fostering a supportive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and frameworks, regularly attending workshops and tech talks to stay current on trends influencing software development practices and team methodologies,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