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Seasoned Software Engineer with 11 years of experience in software development, specializing in the design and implementation of web and mobile applications. Adept in building scalable APIs and developer experiences utilizing diverse technologies in cloud environments, particularly AWS. Proven track record of collaborating within Agile teams to deliver high-quality, resilient applications.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JavaScript, Go, TypeScript, C#, Ruby, Shell Scripting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Platform, Terraform, Docker, Kubernetes, Heroku, Serverless Framework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Protocols:</w:t>
      </w:r>
      <w:r w:rsidRPr="00745DD3">
        <w:rPr>
          <w:rFonts w:ascii="Roboto Light" w:eastAsia="Roboto Light" w:hAnsi="Roboto Light" w:cs="Roboto Light"/>
          <w:color w:val="404040" w:themeColor="text1" w:themeTint="BF"/>
          <w:sz w:val="20"/>
          <w:szCs w:val="20"/>
        </w:rPr>
        <w:t xml:space="preserve"> RESTful APIs, GraphQL, WebSockets, gRPC, HTTP/2, SOAP, Thrift, JSON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 Tools:</w:t>
      </w:r>
      <w:r w:rsidRPr="00745DD3">
        <w:rPr>
          <w:rFonts w:ascii="Roboto Light" w:eastAsia="Roboto Light" w:hAnsi="Roboto Light" w:cs="Roboto Light"/>
          <w:color w:val="404040" w:themeColor="text1" w:themeTint="BF"/>
          <w:sz w:val="20"/>
          <w:szCs w:val="20"/>
        </w:rPr>
        <w:t xml:space="preserve"> Jenkins, Travis CI, CircleCI, GitHub Actions, Buildkite, Ansible, Chef, Puppet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Observability and Monitoring:</w:t>
      </w:r>
      <w:r w:rsidRPr="00745DD3">
        <w:rPr>
          <w:rFonts w:ascii="Roboto Light" w:eastAsia="Roboto Light" w:hAnsi="Roboto Light" w:cs="Roboto Light"/>
          <w:color w:val="404040" w:themeColor="text1" w:themeTint="BF"/>
          <w:sz w:val="20"/>
          <w:szCs w:val="20"/>
        </w:rPr>
        <w:t xml:space="preserve"> DataDog, Prometheus, Grafana, Splunk, New Relic, ELK Stack, Sentry, CloudWatch</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highly scalable and reliable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that handle billions of API requests weekly, resulting in improved system performance and enhanced user experiences in developer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infrastructure as code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automated deployments within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the provisioning of cloud resources and optimizing operational efficiency for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team efforts in troubleshooting and remediation of high-scale software systems, leveraging monitoring tools such as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real-time observability and alerts to enhance system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 an Agile setting to gather requirements and build resilient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compliance with best practices for security and performance optimization.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containers and orchestrated microservices with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improved deployment times and consistency across different environments and enhancing the overall DevOps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mentoring sessions, fostering a culture of continuous improvement and knowledge sharing within the development team to enhance coding standards and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backend microservices with a focus on low-latency and high-availability, significantly reducing downtime and improving the user experience for API consumers and partner integrations.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incident response activities and post-mortem analyses to identify root causes and integrate lessons learned into future system designs, contributing to a resilient architecture approach.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integrated new technologies into existing systems, leading to the successful adoption of </w:t>
      </w:r>
      <w:r w:rsidRPr="00745DD3">
        <w:rPr>
          <w:rFonts w:ascii="Roboto Light" w:eastAsia="Roboto Light" w:hAnsi="Roboto Light" w:cs="Roboto Light"/>
          <w:b/>
          <w:bCs/>
          <w:color w:val="404040" w:themeColor="text1" w:themeTint="BF"/>
          <w:sz w:val="20"/>
          <w:szCs w:val="20"/>
        </w:rPr>
        <w:t xml:space="preserve">AWS 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serverless computing, which further optimized resource usage and reduced costs.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design and implementation of internal APIs to support various teams within the organization, encouraging collaboration and shared resources while minimizing duplication of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conducted performance tests for distributed systems, ensuring that applications meet defined SLAs and function effectively under various traffic conditions and load scenarios.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migration of legacy services to cloud-based architectures, improving scalability and maintenance processes while ensuring minimal disruption to service levels during the transition.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database design and optimization for various applications using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improved data access speed and reliability for application backends.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best practices regarding API documentation and user experience, encouraging developers to understand and utilize available resources effectively, promoting a developer-friendly ecosystem.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Prepared deployment and release notes through the use of CI/CD tools, ensuring that stakeholders have clear visibility on updates and versioning, thus enhancing project communication.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software solutions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internal and external applications, significantly improving operational workflows and user engagement with enterprise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complete software development lifecycle from initial requirements gathering to deployment and maintenance, ensuring alignment between development goals and client expectations throughout the project duration.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logging and monitoring frameworks with tools like </w:t>
      </w:r>
      <w:r w:rsidRPr="00745DD3">
        <w:rPr>
          <w:rFonts w:ascii="Roboto Light" w:eastAsia="Roboto Light" w:hAnsi="Roboto Light" w:cs="Roboto Light"/>
          <w:b/>
          <w:bCs/>
          <w:color w:val="404040" w:themeColor="text1" w:themeTint="BF"/>
          <w:sz w:val="20"/>
          <w:szCs w:val="20"/>
        </w:rPr>
        <w:t xml:space="preserve">Splunk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high availability and performance optimization in production environments, proactively addressing potential issues before they escalate.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UI/UX designers to integrate user feedback into application design, ensuring applications are intuitive while meeting end-user needs through effective front-end development with </w:t>
      </w:r>
      <w:r w:rsidRPr="00745DD3">
        <w:rPr>
          <w:rFonts w:ascii="Roboto Light" w:eastAsia="Roboto Light" w:hAnsi="Roboto Light" w:cs="Roboto Light"/>
          <w:b/>
          <w:bCs/>
          <w:color w:val="404040" w:themeColor="text1" w:themeTint="BF"/>
          <w:sz w:val="20"/>
          <w:szCs w:val="20"/>
        </w:rPr>
        <w:t xml:space="preserve">JQuery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peer code reviews and facilitated continuous integration practices to reduce technical debt and facilitate best practices within the development team for code management and deployment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interacted with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data integrity and responsiveness across multiple platforms, enhancing the user experience for clients accessing services via web and mobile interfaces.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CI/CD processes by integrating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automated testing and deployment pipelines, enhancing the speed of delivery and reducing manual effort required for each release.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product management and other key stakeholders to ensure successful alignment and roadmap delivery, supporting organizational objectives through effective communication and technical expertise throughout project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architectural discussions on implementing microservices, optimizing existing monolithic applications into loosely coupled services for greater flexibility and scalability in response to market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troubleshooting production issues, employing effective diagnostic techniques and proactive measures to ensure system stability and reliability under peak loads, thereby enhancing customer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unit tests and test automation frameworks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application quality and facilitating quick turnarounds for feature enhancements and modifications.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and provided feedback on technical skills and career development, fostering a supportive environment focused on growth and professional development within the engineering team.</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