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blockchain technology and privacy-enhancing solutions. Proven track record in designing and building secure applications, collaborating cross-functionally, and driving innovation in decentralized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Rust, Solidity, Python, Java,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Next.js, Truffle, Ganache,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Cryptography: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zkSNARKs, Zero-Knowledge Proofs, Ethereum, Plonk, Noir, Hyperledger, Corda, ZCash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 (TDD), DevOps, Technical Debt Reduction, Code Review,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AWS, Azure, Docker, Kubernetes,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SDKs for developers to create privacy-focused dApps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Aztec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they adhered to cutting-edge industry standards while meeting user needs with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product, protocol, and cryptography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a culture of strong communication and responsiveness to project updates and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reusable patterns for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Aztec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which significantly improved maintainability and performance for all developer-facing tools within the decentralization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secure client-side execution environment for encrypted transactions,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security protocols to protect user data across applications and wallets.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that emphasized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engineers by providing insights into code quality, maintainability, and high-standard programming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reduce technical debt,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focusing on continuous improvement through performance analysis and adopting industry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and documentation processes for all new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correctness and user-friendly developer experiences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knowledge-sharing sessions on zero-knowledge technologies and their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team knowledge and collaboration across various development units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security vulnerabilities by implementing stringent security measures and practices across dApps, ensuring a robust response to the challenges posed by emerging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Aztec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 2 solution, incorporating rigorous testing and feedback loops to create a resilient product that aligned with user expectations and privacy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quarterly offsites aiming for team development, focusing on fostering a collaborative spirit and strategic alignment on the company’s mission of enhancing privacy in blockchain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developer experience by streamlining architectural patterns and documentation guides, thus facilitating better on-boarding processes and increasing productivity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user experiences by utilizing modern web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connecting them seamlessly with the backend to enhance functionality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quality standards that fostered an environment of continual learning and improvement, encouraging team members to adopt practices that promote clarity and performance in shared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cryptographic techniques and protocols, contributing to the broader knowledge base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Aztec 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advanced understanding of effective privacy-preserving measures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functionality and improve app performance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effectively, ensuring streamlined delivery of software projects while maintaining adherence to rigorous software development standards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RESTful APIs and services that adhered to industry standards while harnessing robust data structures and algorithms for optimal performance and maintainability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coding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clean code and best practices, which fostered robust and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microservices architecture, which improved overall system scalability and maintainability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aligning business goals with innovative software solutions while maintaining ongoing communication to track progress and address potential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along with back-end technologies to deliver user-centric applications that improved user engagement and helped meet company KPIs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migrations to cloud-based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thus enhancing system efficiency and reducing operational costs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sprints, ensuring product features met user requirements and were developed per specifications by fostering an inclusive feedback culture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experiences through effective use of CSS frameworks and modern UI libraries, ensuring high-quality aesthetics and functionality that improved overall customer satisfaction in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in biweekly sync-ups to brainstorm new features and enhancements, proactively addressing technical challenges and ensuring alignment in project goals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automation scripts to facilitate CI/CD processes, which streamlined deployments and improved code quality across multiple projects and environments, showcasing ability to adapt and innovate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