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robust experience in software development focused on web and mobile applications. Experienced in collaborating within diverse teams and producing scalable solutions via automated processes and machine learning implementation. Adept at backend engineering utilizing Python, SQL, and ensuring seamless integration through REST APIs while maintaining an end-user focus.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Python, JavaScript, HTML, CSS, SQL, Java, C#,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Flask, Django, TensorFlow, JAX, React, Angular, Bootstrap,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Beam, Dataflow, ETL, Data Pipelines, Schema Design, AWS Glue, GCP DataProc,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GCP, Docker, Kubernetes, Terraform, CI/CD, Ansible,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xml:space="preserve"> Numpy, Pandas, Scikit-learn, ML Pipelines, Regression Analysis, Data Modeling, Feature Engineering,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User Interface:</w:t>
      </w:r>
      <w:r w:rsidRPr="00745DD3">
        <w:rPr>
          <w:rFonts w:ascii="Roboto Light" w:eastAsia="Roboto Light" w:hAnsi="Roboto Light" w:cs="Roboto Light"/>
          <w:color w:val="404040" w:themeColor="text1" w:themeTint="BF"/>
          <w:sz w:val="20"/>
          <w:szCs w:val="20"/>
        </w:rPr>
        <w:t xml:space="preserve"> REST APIs, JSON, Sass, WebSockets, Flask-Restful, GraphQL, MaterializeCSS, jQuery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an end-to-end automated research system, seamlessly integrating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powered by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efficient data collection and processing at the click of a button.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designing and implementing </w:t>
      </w:r>
      <w:r w:rsidRPr="00745DD3">
        <w:rPr>
          <w:rFonts w:ascii="Roboto Light" w:eastAsia="Roboto Light" w:hAnsi="Roboto Light" w:cs="Roboto Light"/>
          <w:b/>
          <w:bCs/>
          <w:color w:val="404040" w:themeColor="text1" w:themeTint="BF"/>
          <w:sz w:val="20"/>
          <w:szCs w:val="20"/>
        </w:rPr>
        <w:t xml:space="preserve">continuous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cloud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enhanced dynamic user interfaces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an optimal experience for clients launching surveys and analyzing results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scientists and backend engineers to productionize novel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reliability to meet project objectives swiftly.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 multidisciplinary team environment, demonstrating flexibility by wearing various hats, contributing to backend logic,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monitoring frameworks to ensure robust API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Beam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data pipelines that processed large volumes of survey data efficiently, enabling rapid turnaround of bespoke research projects for internal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data workflows encompassing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 Dataflow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data collection and processing phase for various research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connected user-facing applications to backend services, ensuring high data availability and integrity for client research data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quality assurance by implementing automated testing frameworks for backend services, significantly reducing bugs and enhancing the deployment lifecycle for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workshops focused on </w:t>
      </w:r>
      <w:r w:rsidRPr="00745DD3">
        <w:rPr>
          <w:rFonts w:ascii="Roboto Light" w:eastAsia="Roboto Light" w:hAnsi="Roboto Light" w:cs="Roboto Light"/>
          <w:b/>
          <w:bCs/>
          <w:color w:val="404040" w:themeColor="text1" w:themeTint="BF"/>
          <w:sz w:val="20"/>
          <w:szCs w:val="20"/>
        </w:rPr>
        <w:t xml:space="preserve">clean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systems thinking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and supportive learning environment within the engineering team, enhancing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efforts to utilize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(LLMs) for automating survey data processing, significantly improving efficiency through innovative approaches to analytics and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architectural discussions, actively contributing technical insights and performance assessment strategies to ensure scalable design of internal platforms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monitoring and observability metrics for backend systems, utilizing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operational excellence and rapid identification of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engagement through design of intuitive internal and external user interfaces, utilizing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responsive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cater to diverse end-user needs and preferences.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Instituted knowledge-sharing sessions to transfer skills and experiences related to </w:t>
      </w:r>
      <w:r w:rsidRPr="00745DD3">
        <w:rPr>
          <w:rFonts w:ascii="Roboto Light" w:eastAsia="Roboto Light" w:hAnsi="Roboto Light" w:cs="Roboto Light"/>
          <w:b/>
          <w:bCs/>
          <w:color w:val="404040" w:themeColor="text1" w:themeTint="BF"/>
          <w:sz w:val="20"/>
          <w:szCs w:val="20"/>
        </w:rPr>
        <w:t xml:space="preserve">machine learning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processing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bolstering team capacity to tackle complex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robust backend systems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access and integration for web applications while optimizing operational efficiency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highly scalable monitoring system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pipelines which streamlined development processes and improved uptime for core application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teams to deliver interactive user interfaces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accessibility for multiple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software development, focusing on </w:t>
      </w:r>
      <w:r w:rsidRPr="00745DD3">
        <w:rPr>
          <w:rFonts w:ascii="Roboto Light" w:eastAsia="Roboto Light" w:hAnsi="Roboto Light" w:cs="Roboto Light"/>
          <w:b/>
          <w:bCs/>
          <w:color w:val="404040" w:themeColor="text1" w:themeTint="BF"/>
          <w:sz w:val="20"/>
          <w:szCs w:val="20"/>
        </w:rPr>
        <w:t xml:space="preserve">clean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team productivity and code maintainability in multi-disciplinary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successful migration of legacy applications to cloud-based solutions, utilizing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the infrastructure cost and improving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system optimization investigations, leveraging real-time data analytics and performance monitoring tools to enhance overall application robustness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benchmarks and regression analyses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like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informed decision-making for feature enhancements in existing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instilling best practices on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model training and deployment, contributing to team growth and capability.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agile methodologies, ensuring adaptive project management and timely delivery of key functionalities which aligned with overarching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diverse data sources into unified systems for predictive modeling efforts, ensuring quality data pipelines and efficient data flow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product development life cycle by actively participating in agile ceremonies, emphasizing clarity in task prioritization and project timelines, fostering improved collaboration 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extensive user feedback sessions, integrating client insights into application enhancements that boosted user engagement and satisfaction across software products.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