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in designing and developing web and mobile applications. Proficient in Typescript, Next.js, and Solana ecosystem, with a strong focus on delivering high-performance user-facing features.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Rust, Python, Solidity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Next.js, React, Tailwind CSS, Zustand, Redux, Node.js, Anchor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GitHub, Vercel, AWS ECS, Datadog,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Cypress, Docker, GitLab CI, Travis 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TimescaleDB, MongoDB, MySQL, Redis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and performant user-facing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experience and engagement across web applications for financial transactions.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a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 SDK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streamlined integration with DeFi protocols, ensuring seamless communication and consistency across various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designers to create visually appealing and intuitive interfaces, focusing on pixel-perfect implementations while employing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Tailwind 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improved the CI/CD pipeline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faster deployments and reduced lead time for feature releases across multiple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website performance and load speed, enhancing user interactions through effective caching strategies and code splitting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rigorous code reviews and pair programming sessions to foster collaborative development practices and instill a culture of knowledge sharing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open-source DeFi projects, actively enhancing the community's tools while advocating for best practices in software development and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testing strategies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high-quality software delivery through automated testing and continuous feedback loops.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application performance monitoring, enabling proactive issue resolution and performance optimizations to meet the growing demands of financial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integration of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Solana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ecosystem functionalities to enhance blockchain interactions and user experiences in decentralized applications while educating peers on the technology.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Teamed up with cross-functional departments, bridging gaps in communication and collaboration to drive successful project outcomes that aligned with strategic business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through code reviews and paired programming, fostering an inclusive environment while strengthening the team’s technical capabilities and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project timelines effectively, adapting to evolving requirements while ensuring deliverables met company standards in both aesthetics and functionality across various portfolios.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Prepared detailed documentation for processes, coding standards, and project workflows, contributing to the organization's knowledge base and aiding new hires during onboarding.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Advanced stakeholder presentations and product demos, showcasing new features and gathering feedback to continue driving quality improvements and aligning development with user needs.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several high-quality, reusable components for internal tools and customer-facing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amplifying developer efficiency and enhancing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define project architecture and design user-centric solutions that aligned with both technical and business requirements, boosting project success.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seamlessly into applications, ensuring robust functionality and enhanced data flow through consistent reliance on best coding practices and meticulous documentation.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thorough debugging sessions and performance optimization efforts, identifying and resolving critical software bottlenecks effectively, which led to smoother application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the migration of legacy systems to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reducing technical debt and enhancing overall application performance and maintainability significantly over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various product teams during agile ceremonies, contributing to backlog grooming, sprint planning, and retrospective meetings to ensure smooth workflow and alignment with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security reviews and coding best practices to enhance application security and reliability, promoting a culture focused on safeguarding user information and financial data.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leadership through sound architectural advice and mentorship, empowering team members to tackle complex problems with innovative solutions and learnings from past achievements.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clients' onboarding processes for new software solutions, providing training sessions and user guides tailored to enhance their experience and increase software adoption rates.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to changing project requirements quickly while maintaining high-quality standards in software delivery through effective communication and flexible strategies tailored to business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Challenged and improved engineering processes within the team, advocating for continuous learning and integrating new technologies that evolve scalable solutions toward enterprise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software design patterns and adherence to best coding practices, fostering a high-performance culture in software development and encouraging knowledge sharing among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