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user-centric web and mobile applications. Capable of designing efficient and scalable solutions using modern technologies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Rust, Solidity,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Tailwind CSS, Zustand, Express.js, Node.js, Anchor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TimescaleDB, AWS ECS, Datadog, Terraform, GitHub,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Vercel, Git, Notion, Slack, CircleCI, Travis CI,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WebSockets, Solana Geyser Plugin, gRPC, API Design, Integration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Methodology, Continuous Integration, Test-Driven Development, Version Control, Code Review, Pair Programming, Open Source Contribution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several high-performance web applications focused on user experience,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engaging and seamless user interfaces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improve UI/UX by prototyping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feature delivery and a consistent look and feel across the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animations and interactions with a robust focus on performance,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 Motion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responsiveness and accessibility in mind.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efficient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ensuring high code quality with minimal downtime for user-facing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testing and code quality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fostering a culture of learning and sharing knowledge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real-time data feeds into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connections, enhancing user engagement with live analytics and performance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working environment by participating in pair programming sessions and code reviews, focusing on knowledge sharing and mutual growth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improving site speed and performance by performing code optimizations and analyzing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enhanced user experience and reduced bounce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rich functionalities for financial transactions and analytics within decentralized finance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methodologies during project sprints, conducting daily stand-ups and sprint retrospectives to refine team dynamics and improve project deliverables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codebases to modern frameworks, enabling faster development cycles and greater maintainability for new features and integrations with existing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developer community to contribute to open-source projects,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for blockchain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documentation and collaboration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team members are aligned with the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initiatives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blockchain technologies to keep the team abreast of the evolving financial landscape, incorporating them into product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discussions and decisions on architecture and feature implementations, leveraging a balanced mindset that weighed benefits and trade-offs against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performing extensive testing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focusing on resilient solutions for large financial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large team environments to develop cutting-edge software projects, applying agile methodologies to foster collaboration amongst cross-functional teams and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ensuring data integrity and performance during high-volume transactions, enhancing overall application reliability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to promote seamless integration across different platforms and usability for frontend and backend operations, boosting overall application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testing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improve code quality and reduce regression errors during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with peers to foster a culture of continuous improvement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applications focused on engaging user experiences, balancing technical constraints with the latest UI innovations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tracked industry trends relevant to software development and integrated advanced technologies into project plans and design specifications to ensure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and brainstorming sessions that led to the adoption of innovative solutions for real-time data processing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optimizing existing workflows and deployment strategies through thorough analysis and implementation of DevOps principles to improve turnaround times for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towards the implementation of security best practices ensuring compliance with industry standards and safeguarding sensitive data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for scalability challenges, focusing on technologies that enhanced the applications' robustness to accommodate growing user bases and high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